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E" w:rsidRDefault="00CA1FBE" w:rsidP="00A4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9B49E6">
        <w:rPr>
          <w:rFonts w:ascii="Times New Roman" w:hAnsi="Times New Roman" w:cs="Times New Roman"/>
          <w:sz w:val="24"/>
          <w:szCs w:val="24"/>
        </w:rPr>
        <w:t>: Вид. Критерии вида.</w:t>
      </w:r>
    </w:p>
    <w:p w:rsidR="00A42B10" w:rsidRPr="009B49E6" w:rsidRDefault="00A42B10" w:rsidP="00A4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A42B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Кузнецова М.В., учитель биологии МАОУ гимназии № 49 города Тюмени.</w:t>
      </w:r>
    </w:p>
    <w:p w:rsidR="00FD1CC4" w:rsidRPr="009B49E6" w:rsidRDefault="00FD1CC4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9B49E6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A42B10">
        <w:rPr>
          <w:rFonts w:ascii="Times New Roman" w:hAnsi="Times New Roman" w:cs="Times New Roman"/>
          <w:sz w:val="24"/>
          <w:szCs w:val="24"/>
        </w:rPr>
        <w:t>.</w:t>
      </w:r>
    </w:p>
    <w:p w:rsidR="00CE2F47" w:rsidRDefault="007637FF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9B49E6">
        <w:rPr>
          <w:rFonts w:ascii="Times New Roman" w:hAnsi="Times New Roman" w:cs="Times New Roman"/>
          <w:sz w:val="24"/>
          <w:szCs w:val="24"/>
        </w:rPr>
        <w:t xml:space="preserve">: </w:t>
      </w:r>
      <w:r w:rsidR="00CE2F47" w:rsidRPr="009B49E6">
        <w:rPr>
          <w:rFonts w:ascii="Times New Roman" w:hAnsi="Times New Roman" w:cs="Times New Roman"/>
          <w:sz w:val="24"/>
          <w:szCs w:val="24"/>
        </w:rPr>
        <w:t>1</w:t>
      </w:r>
      <w:r w:rsidR="00FD1CC4" w:rsidRPr="009B49E6">
        <w:rPr>
          <w:rFonts w:ascii="Times New Roman" w:hAnsi="Times New Roman" w:cs="Times New Roman"/>
          <w:sz w:val="24"/>
          <w:szCs w:val="24"/>
        </w:rPr>
        <w:t>0</w:t>
      </w:r>
    </w:p>
    <w:p w:rsidR="00CA1FBE" w:rsidRDefault="00CA1FBE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B49E6">
        <w:rPr>
          <w:rFonts w:ascii="Times New Roman" w:hAnsi="Times New Roman" w:cs="Times New Roman"/>
          <w:sz w:val="24"/>
          <w:szCs w:val="24"/>
        </w:rPr>
        <w:t>урока: сформировать понятия «вид», «критерии вида», показать механизмы изоляции в природе.</w:t>
      </w:r>
    </w:p>
    <w:p w:rsidR="00CA1FBE" w:rsidRDefault="00CA1FBE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A36B13" w:rsidRPr="00A42B10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42B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Образовательные: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обеспечить в ходе урока усвоение знаний о многообразии видов животных, их критериев.</w:t>
      </w:r>
    </w:p>
    <w:p w:rsidR="00A36B13" w:rsidRPr="00A42B10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42B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Развивающие: 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содействовать</w:t>
      </w:r>
      <w:r w:rsidRPr="00A42B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развитию у учащихся умения выделять главное, сравнивать и обобщать приведенную информацию, использовать знания, полученные на уроках биологии, естествознания</w:t>
      </w:r>
      <w:r w:rsidR="00013B05"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Создавать эмоциональные ситуации для развития таких эмоций как удивление, уверенность в своих знаниях. Содействовать развитию у учащихся умений продуктивного чтения, осуществлять самоконтроль, самооце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ку.</w:t>
      </w:r>
    </w:p>
    <w:p w:rsidR="00A36B13" w:rsidRPr="00A42B10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42B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Воспитательные: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содействовать в ходе урока формированию познаваемости мира и его закономерностей. Создать условия для воспитания т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42B1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лерантного и бережного отношения к природе. Содействовать осознанию учащимися ценности изучаемого предмета, помочь им осознать практическую, личностную, нравственную значимость учебного материала.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УУД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Постепенно выстраивать собственное целостное мировоззрение.</w:t>
      </w:r>
    </w:p>
    <w:p w:rsidR="00A36B13" w:rsidRPr="00A4257A" w:rsidRDefault="00A36B13" w:rsidP="008661D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6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</w:t>
      </w:r>
      <w:r w:rsidR="008661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щей среды</w:t>
      </w:r>
      <w:r w:rsidR="0086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гаранта жизни и благополучия людей на Земле.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:rsidR="00282D3A" w:rsidRPr="005A45D2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82D3A" w:rsidRPr="005A45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смыслового чтения, умение анализировать, сравнивать, классифицировать и обобщать факты и явления; выявлять пр</w:t>
      </w:r>
      <w:r w:rsidR="00282D3A" w:rsidRPr="005A45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D3A" w:rsidRPr="005A45D2">
        <w:rPr>
          <w:rFonts w:ascii="Times New Roman" w:eastAsia="Times New Roman" w:hAnsi="Times New Roman" w:cs="Times New Roman"/>
          <w:color w:val="000000"/>
          <w:sz w:val="24"/>
          <w:szCs w:val="24"/>
        </w:rPr>
        <w:t>чины и следствия простых явлений;</w:t>
      </w:r>
    </w:p>
    <w:p w:rsidR="00A36B13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6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</w:t>
      </w:r>
      <w:r w:rsidR="00013B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05" w:rsidRPr="00A4257A" w:rsidRDefault="00013B05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49E6">
        <w:rPr>
          <w:rFonts w:ascii="Times New Roman" w:hAnsi="Times New Roman" w:cs="Times New Roman"/>
          <w:sz w:val="24"/>
          <w:szCs w:val="24"/>
        </w:rPr>
        <w:t>азвитие функциональной грамотности (работа с информацией, текстом учебника, преобразование текста в таблицу, умение наблюдать и д</w:t>
      </w:r>
      <w:r w:rsidRPr="009B49E6">
        <w:rPr>
          <w:rFonts w:ascii="Times New Roman" w:hAnsi="Times New Roman" w:cs="Times New Roman"/>
          <w:sz w:val="24"/>
          <w:szCs w:val="24"/>
        </w:rPr>
        <w:t>а</w:t>
      </w:r>
      <w:r w:rsidRPr="009B49E6">
        <w:rPr>
          <w:rFonts w:ascii="Times New Roman" w:hAnsi="Times New Roman" w:cs="Times New Roman"/>
          <w:sz w:val="24"/>
          <w:szCs w:val="24"/>
        </w:rPr>
        <w:t>вать описание растений; анализировать, сравнивать,  формулировать выводы, аргументировать свою точку зрения).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Формировать умения слушать и понимать речь других людей.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умения самостоятельно организовать учебное взаимодействие при работе в группе.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умения самостоятельно обнаруживать и формулировать учебную проблему, определять цель учебной деятельности</w:t>
      </w:r>
      <w:r w:rsidR="00FF2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281E" w:rsidRPr="009B49E6">
        <w:rPr>
          <w:rFonts w:ascii="Times New Roman" w:hAnsi="Times New Roman" w:cs="Times New Roman"/>
          <w:sz w:val="24"/>
          <w:szCs w:val="24"/>
        </w:rPr>
        <w:t>умений и навыков при выполнении лабораторной работы</w:t>
      </w: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умения в диалоге с учителем совершенствовать самостоятельно выработанные критерии оценки.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Составлять (в группе) план решения проблемы.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425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A425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A36B13" w:rsidRPr="009E29FD" w:rsidRDefault="00A36B13" w:rsidP="00A42B1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9F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регулятивные: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определять цель учебной деятельности, искать пути решения проблемы и средства достижения цели;</w:t>
      </w:r>
    </w:p>
    <w:p w:rsidR="00A36B13" w:rsidRPr="009E29FD" w:rsidRDefault="00A36B13" w:rsidP="00A42B1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9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коммуникативные: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товарища, обосновывать и отстаивать свое мнение;</w:t>
      </w:r>
    </w:p>
    <w:p w:rsidR="00A36B13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свои мысли и идеи;</w:t>
      </w:r>
    </w:p>
    <w:p w:rsidR="00FF281E" w:rsidRDefault="00FF281E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B49E6">
        <w:rPr>
          <w:rFonts w:ascii="Times New Roman" w:hAnsi="Times New Roman" w:cs="Times New Roman"/>
          <w:sz w:val="24"/>
          <w:szCs w:val="24"/>
        </w:rPr>
        <w:t>аргумент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9B49E6">
        <w:rPr>
          <w:rFonts w:ascii="Times New Roman" w:hAnsi="Times New Roman" w:cs="Times New Roman"/>
          <w:sz w:val="24"/>
          <w:szCs w:val="24"/>
        </w:rPr>
        <w:t xml:space="preserve"> свое мнени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9E6">
        <w:rPr>
          <w:rFonts w:ascii="Times New Roman" w:hAnsi="Times New Roman" w:cs="Times New Roman"/>
          <w:sz w:val="24"/>
          <w:szCs w:val="24"/>
        </w:rPr>
        <w:t xml:space="preserve"> и 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9E6">
        <w:rPr>
          <w:rFonts w:ascii="Times New Roman" w:hAnsi="Times New Roman" w:cs="Times New Roman"/>
          <w:sz w:val="24"/>
          <w:szCs w:val="24"/>
        </w:rPr>
        <w:t xml:space="preserve"> в коммуникации; </w:t>
      </w:r>
    </w:p>
    <w:p w:rsidR="00FF281E" w:rsidRPr="00A4257A" w:rsidRDefault="00FF281E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9E6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B49E6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9E6">
        <w:rPr>
          <w:rFonts w:ascii="Times New Roman" w:hAnsi="Times New Roman" w:cs="Times New Roman"/>
          <w:sz w:val="24"/>
          <w:szCs w:val="24"/>
        </w:rPr>
        <w:t xml:space="preserve"> языка и речи для получения и передачи информации (самовыражение, монологические высказывания).                                       </w:t>
      </w:r>
    </w:p>
    <w:p w:rsidR="00A36B13" w:rsidRPr="009E29FD" w:rsidRDefault="00A36B13" w:rsidP="00A42B1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9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Познавательные:</w:t>
      </w:r>
    </w:p>
    <w:p w:rsidR="00A36B13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учебником; текстом</w:t>
      </w:r>
      <w:r w:rsidR="00013B05">
        <w:rPr>
          <w:rFonts w:ascii="Times New Roman" w:eastAsia="Times New Roman" w:hAnsi="Times New Roman" w:cs="Times New Roman"/>
          <w:color w:val="000000"/>
          <w:sz w:val="24"/>
          <w:szCs w:val="24"/>
        </w:rPr>
        <w:t>, гербарием;</w:t>
      </w:r>
    </w:p>
    <w:p w:rsidR="00013B05" w:rsidRPr="00A4257A" w:rsidRDefault="00013B05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текст в таблицу;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сходства и отличия;</w:t>
      </w:r>
    </w:p>
    <w:p w:rsidR="00A36B13" w:rsidRPr="00A4257A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значения биологических терминов;</w:t>
      </w:r>
    </w:p>
    <w:p w:rsidR="00A36B13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сравнивать и выделять признаки.</w:t>
      </w:r>
    </w:p>
    <w:p w:rsidR="00A36B13" w:rsidRDefault="00A36B13" w:rsidP="00A42B10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5672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013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B10">
        <w:rPr>
          <w:rFonts w:ascii="Times New Roman" w:hAnsi="Times New Roman" w:cs="Times New Roman"/>
          <w:sz w:val="24"/>
          <w:szCs w:val="24"/>
        </w:rPr>
        <w:t>связи:</w:t>
      </w:r>
      <w:r w:rsidRPr="00013117">
        <w:rPr>
          <w:rFonts w:ascii="Times New Roman" w:hAnsi="Times New Roman" w:cs="Times New Roman"/>
          <w:i/>
          <w:sz w:val="24"/>
          <w:szCs w:val="24"/>
        </w:rPr>
        <w:t xml:space="preserve"> география</w:t>
      </w:r>
      <w:r w:rsidR="00A42B10">
        <w:rPr>
          <w:rFonts w:ascii="Times New Roman" w:hAnsi="Times New Roman" w:cs="Times New Roman"/>
          <w:i/>
          <w:sz w:val="24"/>
          <w:szCs w:val="24"/>
        </w:rPr>
        <w:t>.</w:t>
      </w:r>
    </w:p>
    <w:p w:rsidR="006417D0" w:rsidRPr="006417D0" w:rsidRDefault="006417D0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A36B13" w:rsidRPr="00FF281E" w:rsidRDefault="00A36B13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FF281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учебно-познавательной деятельности:</w:t>
      </w:r>
      <w:r w:rsidR="00FF281E">
        <w:rPr>
          <w:rFonts w:ascii="Times New Roman" w:hAnsi="Times New Roman" w:cs="Times New Roman"/>
          <w:sz w:val="24"/>
          <w:szCs w:val="24"/>
        </w:rPr>
        <w:t xml:space="preserve"> демонстрация, беседа, рассказ, инструктаж</w:t>
      </w:r>
      <w:proofErr w:type="gramStart"/>
      <w:r w:rsidR="006535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52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53525">
        <w:rPr>
          <w:rFonts w:ascii="Times New Roman" w:hAnsi="Times New Roman" w:cs="Times New Roman"/>
          <w:sz w:val="24"/>
          <w:szCs w:val="24"/>
        </w:rPr>
        <w:t>нализ и решение пр</w:t>
      </w:r>
      <w:r w:rsidR="00653525">
        <w:rPr>
          <w:rFonts w:ascii="Times New Roman" w:hAnsi="Times New Roman" w:cs="Times New Roman"/>
          <w:sz w:val="24"/>
          <w:szCs w:val="24"/>
        </w:rPr>
        <w:t>о</w:t>
      </w:r>
      <w:r w:rsidR="00653525">
        <w:rPr>
          <w:rFonts w:ascii="Times New Roman" w:hAnsi="Times New Roman" w:cs="Times New Roman"/>
          <w:sz w:val="24"/>
          <w:szCs w:val="24"/>
        </w:rPr>
        <w:t xml:space="preserve">блемных ситуаций, работа с учебником, таблицей, текстами, метод «мозгового штурма», метод </w:t>
      </w:r>
      <w:proofErr w:type="spellStart"/>
      <w:r w:rsidR="0065352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</w:p>
    <w:p w:rsidR="00A36B13" w:rsidRPr="00FF281E" w:rsidRDefault="00A36B13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FF281E">
        <w:rPr>
          <w:rFonts w:ascii="Times New Roman" w:hAnsi="Times New Roman" w:cs="Times New Roman"/>
          <w:sz w:val="24"/>
          <w:szCs w:val="24"/>
        </w:rPr>
        <w:t xml:space="preserve"> организации деятельности </w:t>
      </w:r>
      <w:proofErr w:type="gramStart"/>
      <w:r w:rsidRPr="00FF28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81E">
        <w:rPr>
          <w:rFonts w:ascii="Times New Roman" w:hAnsi="Times New Roman" w:cs="Times New Roman"/>
          <w:sz w:val="24"/>
          <w:szCs w:val="24"/>
        </w:rPr>
        <w:t>:</w:t>
      </w:r>
      <w:r w:rsidR="00FF281E">
        <w:rPr>
          <w:rFonts w:ascii="Times New Roman" w:hAnsi="Times New Roman" w:cs="Times New Roman"/>
          <w:sz w:val="24"/>
          <w:szCs w:val="24"/>
        </w:rPr>
        <w:t xml:space="preserve"> фронтальная, групповая</w:t>
      </w:r>
      <w:r w:rsidR="007E5672">
        <w:rPr>
          <w:rFonts w:ascii="Times New Roman" w:hAnsi="Times New Roman" w:cs="Times New Roman"/>
          <w:sz w:val="24"/>
          <w:szCs w:val="24"/>
        </w:rPr>
        <w:t>, индивидуальная, самостоятельная работа, лабораторная работа</w:t>
      </w:r>
    </w:p>
    <w:p w:rsidR="00A36B13" w:rsidRDefault="00CA1FBE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Средства обучения</w:t>
      </w:r>
      <w:r w:rsidR="00E61E52" w:rsidRPr="009B49E6">
        <w:rPr>
          <w:rFonts w:ascii="Times New Roman" w:hAnsi="Times New Roman" w:cs="Times New Roman"/>
          <w:sz w:val="24"/>
          <w:szCs w:val="24"/>
        </w:rPr>
        <w:t>:</w:t>
      </w:r>
      <w:r w:rsidR="001E1C50" w:rsidRPr="009B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50" w:rsidRPr="009B49E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1E1C50" w:rsidRPr="009B49E6">
        <w:rPr>
          <w:rFonts w:ascii="Times New Roman" w:hAnsi="Times New Roman" w:cs="Times New Roman"/>
          <w:sz w:val="24"/>
          <w:szCs w:val="24"/>
        </w:rPr>
        <w:t xml:space="preserve"> проектор, компьютер, презентация к уроку, </w:t>
      </w:r>
      <w:r w:rsidR="00D23F12" w:rsidRPr="009B49E6">
        <w:rPr>
          <w:rFonts w:ascii="Times New Roman" w:hAnsi="Times New Roman" w:cs="Times New Roman"/>
          <w:sz w:val="24"/>
          <w:szCs w:val="24"/>
        </w:rPr>
        <w:t xml:space="preserve">гербарные  </w:t>
      </w:r>
      <w:r w:rsidR="00C14E52" w:rsidRPr="009B49E6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D23F12" w:rsidRPr="009B49E6">
        <w:rPr>
          <w:rFonts w:ascii="Times New Roman" w:hAnsi="Times New Roman" w:cs="Times New Roman"/>
          <w:sz w:val="24"/>
          <w:szCs w:val="24"/>
        </w:rPr>
        <w:t>с растениями разных видов для пров</w:t>
      </w:r>
      <w:r w:rsidR="00D23F12" w:rsidRPr="009B49E6">
        <w:rPr>
          <w:rFonts w:ascii="Times New Roman" w:hAnsi="Times New Roman" w:cs="Times New Roman"/>
          <w:sz w:val="24"/>
          <w:szCs w:val="24"/>
        </w:rPr>
        <w:t>е</w:t>
      </w:r>
      <w:r w:rsidR="00D23F12" w:rsidRPr="009B49E6">
        <w:rPr>
          <w:rFonts w:ascii="Times New Roman" w:hAnsi="Times New Roman" w:cs="Times New Roman"/>
          <w:sz w:val="24"/>
          <w:szCs w:val="24"/>
        </w:rPr>
        <w:t xml:space="preserve">дения лабораторной работы, картины по зоологии: «Заяц-беляк», «Заяц-русак», «Медведь бурый», «Медведь </w:t>
      </w:r>
      <w:r w:rsidR="005A181B" w:rsidRPr="009B49E6">
        <w:rPr>
          <w:rFonts w:ascii="Times New Roman" w:hAnsi="Times New Roman" w:cs="Times New Roman"/>
          <w:sz w:val="24"/>
          <w:szCs w:val="24"/>
        </w:rPr>
        <w:t>белый</w:t>
      </w:r>
      <w:r w:rsidR="00D23F12" w:rsidRPr="009B49E6">
        <w:rPr>
          <w:rFonts w:ascii="Times New Roman" w:hAnsi="Times New Roman" w:cs="Times New Roman"/>
          <w:sz w:val="24"/>
          <w:szCs w:val="24"/>
        </w:rPr>
        <w:t>»</w:t>
      </w:r>
      <w:r w:rsidR="005A181B" w:rsidRPr="009B49E6">
        <w:rPr>
          <w:rFonts w:ascii="Times New Roman" w:hAnsi="Times New Roman" w:cs="Times New Roman"/>
          <w:sz w:val="24"/>
          <w:szCs w:val="24"/>
        </w:rPr>
        <w:t>; раздаточный мат</w:t>
      </w:r>
      <w:r w:rsidR="005A181B" w:rsidRPr="009B49E6">
        <w:rPr>
          <w:rFonts w:ascii="Times New Roman" w:hAnsi="Times New Roman" w:cs="Times New Roman"/>
          <w:sz w:val="24"/>
          <w:szCs w:val="24"/>
        </w:rPr>
        <w:t>е</w:t>
      </w:r>
      <w:r w:rsidR="005A181B" w:rsidRPr="009B49E6">
        <w:rPr>
          <w:rFonts w:ascii="Times New Roman" w:hAnsi="Times New Roman" w:cs="Times New Roman"/>
          <w:sz w:val="24"/>
          <w:szCs w:val="24"/>
        </w:rPr>
        <w:t xml:space="preserve">риал  </w:t>
      </w:r>
    </w:p>
    <w:p w:rsidR="00A36B13" w:rsidRDefault="00A36B13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Пономарёва И.Н. Биология. Углубленный уровень. 10 класс. М,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2014</w:t>
      </w:r>
      <w:r w:rsidR="00F81262">
        <w:rPr>
          <w:rFonts w:ascii="Times New Roman" w:hAnsi="Times New Roman" w:cs="Times New Roman"/>
          <w:sz w:val="24"/>
          <w:szCs w:val="24"/>
        </w:rPr>
        <w:t>.</w:t>
      </w:r>
    </w:p>
    <w:p w:rsidR="00A36B13" w:rsidRPr="009B49E6" w:rsidRDefault="007E5672" w:rsidP="00A4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36B13">
        <w:rPr>
          <w:rFonts w:ascii="Times New Roman" w:hAnsi="Times New Roman" w:cs="Times New Roman"/>
          <w:sz w:val="24"/>
          <w:szCs w:val="24"/>
        </w:rPr>
        <w:t>о программе: 70-71 урок; 1-2 урок в разделе «Популяционно-видовой уровень жизни»</w:t>
      </w:r>
      <w:r w:rsidR="00F81262">
        <w:rPr>
          <w:rFonts w:ascii="Times New Roman" w:hAnsi="Times New Roman" w:cs="Times New Roman"/>
          <w:sz w:val="24"/>
          <w:szCs w:val="24"/>
        </w:rPr>
        <w:t>.</w:t>
      </w:r>
    </w:p>
    <w:p w:rsidR="00C94BF1" w:rsidRDefault="00C94BF1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E52" w:rsidRPr="009B49E6" w:rsidRDefault="00C14E52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9E6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урока:</w:t>
      </w:r>
    </w:p>
    <w:p w:rsidR="00C14E52" w:rsidRPr="009B49E6" w:rsidRDefault="00C14E52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66"/>
        <w:gridCol w:w="2501"/>
        <w:gridCol w:w="4861"/>
        <w:gridCol w:w="4575"/>
        <w:gridCol w:w="2808"/>
      </w:tblGrid>
      <w:tr w:rsidR="00CB7389" w:rsidRPr="009B49E6" w:rsidTr="00924266">
        <w:tc>
          <w:tcPr>
            <w:tcW w:w="153" w:type="pct"/>
            <w:vAlign w:val="center"/>
          </w:tcPr>
          <w:p w:rsidR="00C14E52" w:rsidRPr="009B49E6" w:rsidRDefault="00C14E52" w:rsidP="009B49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" w:type="pct"/>
          </w:tcPr>
          <w:p w:rsidR="00C14E52" w:rsidRPr="009B49E6" w:rsidRDefault="00C14E52" w:rsidP="009B4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  <w:p w:rsidR="00C14E52" w:rsidRPr="009B49E6" w:rsidRDefault="00C14E52" w:rsidP="009B49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pct"/>
          </w:tcPr>
          <w:p w:rsidR="00C14E52" w:rsidRPr="009B49E6" w:rsidRDefault="00C14E52" w:rsidP="009B4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04" w:type="pct"/>
          </w:tcPr>
          <w:p w:rsidR="00C14E52" w:rsidRPr="009B49E6" w:rsidRDefault="00C14E52" w:rsidP="009B4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B49E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3" w:type="pct"/>
          </w:tcPr>
          <w:p w:rsidR="00C14E52" w:rsidRPr="009B49E6" w:rsidRDefault="00C14E52" w:rsidP="009B4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94994" w:rsidRPr="009B49E6" w:rsidTr="00924266">
        <w:tc>
          <w:tcPr>
            <w:tcW w:w="153" w:type="pct"/>
          </w:tcPr>
          <w:p w:rsidR="00294994" w:rsidRPr="009B49E6" w:rsidRDefault="00294994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294994" w:rsidRDefault="00294994" w:rsidP="0029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 мин)</w:t>
            </w:r>
          </w:p>
          <w:p w:rsidR="00294994" w:rsidRDefault="00294994" w:rsidP="009B4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94994" w:rsidRPr="009B49E6" w:rsidRDefault="00294994" w:rsidP="0029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</w:t>
            </w:r>
          </w:p>
          <w:p w:rsidR="00294994" w:rsidRPr="009B49E6" w:rsidRDefault="00294994" w:rsidP="0029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Отметка присутствующих.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нам предстоит активно поработать</w:t>
            </w:r>
          </w:p>
        </w:tc>
        <w:tc>
          <w:tcPr>
            <w:tcW w:w="1504" w:type="pct"/>
          </w:tcPr>
          <w:p w:rsidR="00294994" w:rsidRPr="009B49E6" w:rsidRDefault="00294994" w:rsidP="00294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</w:tcPr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учебного с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трудничества с учителем и сверстниками.</w:t>
            </w:r>
            <w:proofErr w:type="gramEnd"/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слушать и вступать в диалог</w:t>
            </w:r>
          </w:p>
          <w:p w:rsidR="00294994" w:rsidRPr="009B49E6" w:rsidRDefault="00294994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94" w:rsidRPr="009B49E6" w:rsidTr="00924266">
        <w:tc>
          <w:tcPr>
            <w:tcW w:w="153" w:type="pct"/>
          </w:tcPr>
          <w:p w:rsidR="00294994" w:rsidRPr="009B49E6" w:rsidRDefault="00294994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Align w:val="center"/>
          </w:tcPr>
          <w:p w:rsidR="00294994" w:rsidRPr="0088319C" w:rsidRDefault="00294994" w:rsidP="009B4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294994" w:rsidRPr="009B49E6" w:rsidRDefault="00294994" w:rsidP="009B4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</w:t>
            </w:r>
          </w:p>
          <w:p w:rsidR="00294994" w:rsidRPr="009B49E6" w:rsidRDefault="00294994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294994" w:rsidRPr="009B49E6" w:rsidRDefault="00294994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Животные окружают нас повсюду, и все они разные. У меня живет кошка сиамская. </w:t>
            </w:r>
          </w:p>
          <w:p w:rsidR="00294994" w:rsidRPr="009B49E6" w:rsidRDefault="00294994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каких кошек вы ещё знаете? </w:t>
            </w:r>
          </w:p>
          <w:p w:rsidR="00294994" w:rsidRPr="009B49E6" w:rsidRDefault="00294994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таксономическая единица: сиамская, сибирская, шотландская?</w:t>
            </w:r>
          </w:p>
          <w:p w:rsidR="00294994" w:rsidRPr="009B49E6" w:rsidRDefault="00294994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же мы сегодня будем говорить на уроке?</w:t>
            </w:r>
          </w:p>
          <w:p w:rsidR="00294994" w:rsidRPr="009B49E6" w:rsidRDefault="00294994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сформулировать тему урока?</w:t>
            </w:r>
          </w:p>
          <w:p w:rsidR="00294994" w:rsidRPr="009B49E6" w:rsidRDefault="00294994" w:rsidP="0092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вопросы должны будем ответить?</w:t>
            </w:r>
          </w:p>
        </w:tc>
        <w:tc>
          <w:tcPr>
            <w:tcW w:w="1504" w:type="pct"/>
          </w:tcPr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слушают информацию, вст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пают в диалог.</w:t>
            </w:r>
          </w:p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C65" w:rsidRDefault="00B12C65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94" w:rsidRPr="009B49E6" w:rsidRDefault="00294994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урока, задачи.</w:t>
            </w:r>
          </w:p>
          <w:p w:rsidR="00294994" w:rsidRPr="009B49E6" w:rsidRDefault="00294994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294994" w:rsidRPr="009B49E6" w:rsidRDefault="00294994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66" w:rsidRPr="009B49E6" w:rsidTr="00924266">
        <w:tc>
          <w:tcPr>
            <w:tcW w:w="153" w:type="pct"/>
          </w:tcPr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" w:type="pct"/>
          </w:tcPr>
          <w:p w:rsidR="00924266" w:rsidRPr="0088319C" w:rsidRDefault="00924266" w:rsidP="00294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</w:t>
            </w: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  <w:p w:rsidR="00924266" w:rsidRPr="009B49E6" w:rsidRDefault="00924266" w:rsidP="0029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мин)</w:t>
            </w:r>
          </w:p>
          <w:p w:rsidR="00924266" w:rsidRPr="009B49E6" w:rsidRDefault="00924266" w:rsidP="009B4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924266" w:rsidRPr="009B49E6" w:rsidRDefault="00924266" w:rsidP="00294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вид? Какое вы могли бы дать о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ределение.</w:t>
            </w:r>
          </w:p>
          <w:p w:rsidR="00924266" w:rsidRPr="009B49E6" w:rsidRDefault="00924266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924266" w:rsidRPr="009B49E6" w:rsidRDefault="00924266" w:rsidP="0029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Вид (предполагаемый ответ)</w:t>
            </w:r>
          </w:p>
          <w:p w:rsidR="00924266" w:rsidRPr="009B49E6" w:rsidRDefault="00924266" w:rsidP="0029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Дают определение вида.</w:t>
            </w: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</w:tcPr>
          <w:p w:rsidR="00924266" w:rsidRPr="009B49E6" w:rsidRDefault="00924266" w:rsidP="00294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слушать и вступать в диалог. </w:t>
            </w:r>
          </w:p>
          <w:p w:rsidR="00924266" w:rsidRPr="009B49E6" w:rsidRDefault="00924266" w:rsidP="00294994">
            <w:pPr>
              <w:pStyle w:val="a3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 и речи для получения и 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редачи информации (самовыражение,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логические выск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зывания)</w:t>
            </w:r>
          </w:p>
          <w:p w:rsidR="00924266" w:rsidRPr="009B49E6" w:rsidRDefault="00924266" w:rsidP="009B49E6">
            <w:pPr>
              <w:pStyle w:val="a3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pStyle w:val="a3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24266">
            <w:pPr>
              <w:pStyle w:val="a3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в форме сличения способа действия и его 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зультата    с зада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ным эталоном</w:t>
            </w:r>
          </w:p>
          <w:p w:rsidR="00924266" w:rsidRPr="009B49E6" w:rsidRDefault="00924266" w:rsidP="009B49E6">
            <w:pPr>
              <w:pStyle w:val="a3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pStyle w:val="a3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pStyle w:val="a3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924266" w:rsidRPr="009B49E6" w:rsidTr="00924266">
        <w:tc>
          <w:tcPr>
            <w:tcW w:w="153" w:type="pct"/>
          </w:tcPr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:rsidR="00924266" w:rsidRPr="0088319C" w:rsidRDefault="00924266" w:rsidP="00294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Первичное усвоение знаний</w:t>
            </w:r>
          </w:p>
          <w:p w:rsidR="00924266" w:rsidRDefault="00924266" w:rsidP="0029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(8-10 мин)</w:t>
            </w:r>
          </w:p>
          <w:p w:rsidR="00924266" w:rsidRPr="009B49E6" w:rsidRDefault="00924266" w:rsidP="0029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Вопрос о виде и критериях вида занимает центральное место в теории эволюции и служит предметом многочисленных иссл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дований в области систематики, зоологии, и других наук. И это вполне объяснимо: че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кое понимание сущности вида необходимо для выяснения механизмов эволюционного процесса. Строгое общепринятое определ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ние вида до сих пор не разработано. В би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нциклопедическом словаре мы находим следующее определение вида: «Вид – совокупность популяций особей, спосо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ных к скрещиванию с образованием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витого</w:t>
            </w:r>
            <w:proofErr w:type="gramEnd"/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потомства, населяющих определенный ар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ал, обладающих рядом общих морфофизи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логических признаков и отдаленных от др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гих таких же групп особей практически по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ным отсутствием гибридных форм». 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это определение с тем, что дается в вашем  учебнике.   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определение в тетрадь.  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- Назовите знакомые вам виды растений и животных, обитающих рядом с вашим 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- Поясним понятия, которые встречаются в данном определении вида:                                                                                                                                                                        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t>Ареа</w:t>
            </w:r>
            <w:proofErr w:type="gramStart"/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 распространения данного 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да или   популяции в природе.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Популяция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– совокупность особей одного вида, обладающих общим генофондом и 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нимающих определенную территорию – ареал.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t>Генофонд –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генов, которые имеются у особей данной популяции.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- Рассмотрим историю развития взглядов на вид в биологии.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- Понятие вида впервые ввел в науку ан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лийский ботаник Джон Рей в 17 веке. Осн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вополагающая работа по проблеме </w:t>
            </w:r>
          </w:p>
          <w:p w:rsidR="00924266" w:rsidRDefault="00924266" w:rsidP="0092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вида была написана шведским натуралистом и естество – испытателем Карлом Линнеем в 18 веке, в которой он предложил первое 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учное определение вида, уточнил его крит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К. Линней считал, что вид – униве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сальная, реально существующая единица живой материи, морфологически одноро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ная и неизменная. Все особи вида, по мн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нию ученого, имеют типичный морфолог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ческий облик, а вариации представляют с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бой случайные отклонения, результат нес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вершенного воплощения идеи вида (своего рода уродства). Ученый считал, что виды неизменны, неизменна природа. Идея неи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менности природы покоилась на концепции креационизма, согласно которой все сущее было сотворено Богом. Другая концепция принадлежит Ж.Б. Ламарку. По его конце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ции виды реально не существуют, это чисто умозрительное понятие, изобретенное для того, чтобы легче было рассматривать сов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купно большее количество особей,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поскол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Ламарка, «в природе нет нич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кроме особей». Индивидуальная изме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чивость непрерывна, поэтому границу ме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ду видами можно провести и здесь, и там – где удобнее. Третья концепция подготавл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валась в первой четверти Х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Х века. Она б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ла обоснована Ч. Дарвином и последующ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ми биологами. По этой концепции виды имеют независимую реальность. Вид нео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нороден, представляет собой систему сопо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чиненных единиц. Среди них основная эл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ментарная единица – популяция. Виды, по Дарвину, изменяются, они относительно 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стоянны и являются результатом эволюц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развития. </w:t>
            </w:r>
          </w:p>
          <w:p w:rsidR="00924266" w:rsidRPr="009B49E6" w:rsidRDefault="00924266" w:rsidP="0092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Таким образом, понятие «вид» имеет дл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тельную историю становления в биологич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ской науке.</w:t>
            </w:r>
          </w:p>
        </w:tc>
        <w:tc>
          <w:tcPr>
            <w:tcW w:w="1504" w:type="pct"/>
          </w:tcPr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слушают информацию.</w:t>
            </w:r>
          </w:p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Сравнивают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формулируют  выводы. Записывают определение в те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Называют различные виды растений и животных.</w:t>
            </w:r>
          </w:p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66" w:rsidRPr="009B49E6" w:rsidRDefault="00924266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учителя, вступают в диалог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лают выводы, записывают в тетрадь:                                        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Для обозначения вида используется двойная (бинарная) номенклатура, с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гласно которой       сначала указывают ро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существительное), а затем видовое название  (прилагательное).                                                              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2.Особи разных видов отличаются друг от друга по   местам обитания,                                                                                                    внешним признакам и т.д.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3.Сходные виды объединяются в один род.</w:t>
            </w:r>
          </w:p>
          <w:p w:rsidR="00924266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4. Ви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это основная категория биолог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ческой классификации.</w:t>
            </w:r>
          </w:p>
          <w:p w:rsidR="00924266" w:rsidRPr="009B49E6" w:rsidRDefault="00924266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24266" w:rsidRPr="009B49E6" w:rsidRDefault="00924266" w:rsidP="009B49E6">
            <w:pPr>
              <w:pStyle w:val="a3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89" w:rsidRPr="009B49E6" w:rsidTr="00924266">
        <w:tc>
          <w:tcPr>
            <w:tcW w:w="153" w:type="pct"/>
          </w:tcPr>
          <w:p w:rsidR="00102B61" w:rsidRPr="009B49E6" w:rsidRDefault="00924266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" w:type="pct"/>
          </w:tcPr>
          <w:p w:rsidR="00924266" w:rsidRPr="0088319C" w:rsidRDefault="00924266" w:rsidP="009B4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Первичная прове</w:t>
            </w: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8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 понимания</w:t>
            </w:r>
          </w:p>
          <w:p w:rsidR="00102B61" w:rsidRPr="009B49E6" w:rsidRDefault="00924266" w:rsidP="009B4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35E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pct"/>
          </w:tcPr>
          <w:p w:rsidR="00E42560" w:rsidRPr="009B49E6" w:rsidRDefault="00E42560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картинку «Бурый медведь».                                                  </w:t>
            </w:r>
          </w:p>
          <w:p w:rsidR="00E42560" w:rsidRPr="009B49E6" w:rsidRDefault="00E42560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этого животного.                                                                                                                                                          </w:t>
            </w:r>
          </w:p>
          <w:p w:rsidR="00E42560" w:rsidRPr="009B49E6" w:rsidRDefault="00E42560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- Какое из этих двух слов относится  к род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вому названию, какое – к видовому?</w:t>
            </w:r>
            <w:proofErr w:type="gramEnd"/>
          </w:p>
          <w:p w:rsidR="000B174B" w:rsidRPr="009B49E6" w:rsidRDefault="000B174B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Назовите другой вид животного этого же рода.</w:t>
            </w:r>
          </w:p>
          <w:p w:rsidR="000B174B" w:rsidRPr="009B49E6" w:rsidRDefault="000B174B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Демонстрирует картинку, иллюстрирующую белого медведя.</w:t>
            </w:r>
          </w:p>
          <w:p w:rsidR="000B174B" w:rsidRPr="009B49E6" w:rsidRDefault="000B174B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Сравните два вида одного рода. Покажите черты сходства и отличия.</w:t>
            </w:r>
          </w:p>
          <w:p w:rsidR="009B45C0" w:rsidRPr="009B49E6" w:rsidRDefault="009B45C0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 1.</w:t>
            </w:r>
            <w:r w:rsidR="0088319C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88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19C">
              <w:rPr>
                <w:rFonts w:ascii="Times New Roman" w:hAnsi="Times New Roman" w:cs="Times New Roman"/>
                <w:sz w:val="24"/>
                <w:szCs w:val="24"/>
              </w:rPr>
              <w:t>ложение 1)</w:t>
            </w:r>
          </w:p>
          <w:p w:rsidR="000B174B" w:rsidRPr="009B49E6" w:rsidRDefault="000B174B" w:rsidP="00D82A58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Выполнить задание: В указанном списке животных подсчитайте количество ос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бей, видов и родов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1. Еж обыкновенный                                                                     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2. Лисица обыкновенная   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Медведь гималайский   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4. Хомячок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джунгарский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5. Заяц – беляк    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6. Медведь бурый                                                                           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7. Хомячок золотистый                                                                  </w:t>
            </w:r>
          </w:p>
          <w:p w:rsidR="009B45C0" w:rsidRPr="009B49E6" w:rsidRDefault="009B45C0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8.Заяц – русак                                                                                  </w:t>
            </w:r>
          </w:p>
          <w:p w:rsidR="009B45C0" w:rsidRPr="009B49E6" w:rsidRDefault="009B45C0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9.Еж ушастый</w:t>
            </w:r>
          </w:p>
          <w:p w:rsidR="009B45C0" w:rsidRPr="009B49E6" w:rsidRDefault="009B45C0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10. Лисица обыкновенная</w:t>
            </w: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32" w:rsidRPr="009B49E6" w:rsidRDefault="00ED0E32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Правильно или ошибочно мнение, что заяц - беляк это заяц – русак зимой?</w:t>
            </w:r>
          </w:p>
          <w:p w:rsidR="009B45C0" w:rsidRPr="009B49E6" w:rsidRDefault="009B45C0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61" w:rsidRPr="009B49E6" w:rsidRDefault="009B45C0" w:rsidP="009B4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можно сделать по результатам выполнения данного задания?                                                                           </w:t>
            </w:r>
            <w:r w:rsidR="00ED0E32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4" w:type="pct"/>
          </w:tcPr>
          <w:p w:rsidR="000B174B" w:rsidRPr="009B49E6" w:rsidRDefault="00E42560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Отвечают: «медведь бурый</w:t>
            </w:r>
            <w:r w:rsidR="000B174B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«медведь белый» </w:t>
            </w: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Сравнивают, выделяют черты сходства   и отличия.</w:t>
            </w:r>
          </w:p>
          <w:p w:rsidR="000B174B" w:rsidRPr="009B49E6" w:rsidRDefault="000B174B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C0" w:rsidRPr="009B49E6" w:rsidRDefault="000B174B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количество особей – 10; видов – 9; родов – 5 (Еж, Лисица, </w:t>
            </w:r>
            <w:r w:rsidR="00ED0E32" w:rsidRPr="009B49E6">
              <w:rPr>
                <w:rFonts w:ascii="Times New Roman" w:hAnsi="Times New Roman" w:cs="Times New Roman"/>
                <w:sz w:val="24"/>
                <w:szCs w:val="24"/>
              </w:rPr>
              <w:t>Медведь, Х</w:t>
            </w:r>
            <w:r w:rsidR="00ED0E32"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E32" w:rsidRPr="009B49E6">
              <w:rPr>
                <w:rFonts w:ascii="Times New Roman" w:hAnsi="Times New Roman" w:cs="Times New Roman"/>
                <w:sz w:val="24"/>
                <w:szCs w:val="24"/>
              </w:rPr>
              <w:t>мячок, Заяц</w:t>
            </w:r>
            <w:proofErr w:type="gramStart"/>
            <w:r w:rsidR="00ED0E32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C0" w:rsidRPr="009B4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B45C0" w:rsidRPr="009B49E6" w:rsidRDefault="009B45C0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C0" w:rsidRPr="009B49E6" w:rsidRDefault="00ED0E32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Работают с раздаточным материалом,</w:t>
            </w:r>
            <w:r w:rsidR="009B45C0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фиксируют</w:t>
            </w:r>
            <w:r w:rsidR="000B174B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45C0" w:rsidRPr="009B49E6"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  <w:p w:rsidR="009B45C0" w:rsidRPr="009B49E6" w:rsidRDefault="009B45C0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65" w:rsidRPr="009B49E6" w:rsidRDefault="002E7965" w:rsidP="009B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61" w:rsidRPr="009B49E6" w:rsidRDefault="000B174B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560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23" w:type="pct"/>
          </w:tcPr>
          <w:p w:rsidR="005E51F8" w:rsidRPr="009B49E6" w:rsidRDefault="00E42560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осознанное и прои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вольное построение 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чевого высказывания</w:t>
            </w:r>
            <w:r w:rsidR="005E51F8" w:rsidRPr="009B4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74B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</w:t>
            </w:r>
            <w:r w:rsidR="000B174B"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74B" w:rsidRPr="009B49E6">
              <w:rPr>
                <w:rFonts w:ascii="Times New Roman" w:hAnsi="Times New Roman" w:cs="Times New Roman"/>
                <w:sz w:val="24"/>
                <w:szCs w:val="24"/>
              </w:rPr>
              <w:t>ние, аргументация своей точки зрения</w:t>
            </w:r>
            <w:r w:rsidR="005E51F8" w:rsidRPr="009B4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74B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51F8" w:rsidRPr="009B49E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E51F8" w:rsidRPr="009B4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1F8" w:rsidRPr="009B49E6">
              <w:rPr>
                <w:rFonts w:ascii="Times New Roman" w:hAnsi="Times New Roman" w:cs="Times New Roman"/>
                <w:sz w:val="24"/>
                <w:szCs w:val="24"/>
              </w:rPr>
              <w:t>лирование выводов.</w:t>
            </w:r>
          </w:p>
          <w:p w:rsidR="00102B61" w:rsidRPr="009B49E6" w:rsidRDefault="00102B61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C0" w:rsidRPr="009B49E6" w:rsidRDefault="009B45C0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4B" w:rsidRPr="009B49E6" w:rsidRDefault="00ED0E32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При выполнении данн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го задания у обуча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щихся возникает пр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блема: отнести зайц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русака и зайца беляка к одному виду или двум разным видам</w:t>
            </w:r>
            <w:r w:rsidR="002E7965" w:rsidRPr="009B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65" w:rsidRPr="009B49E6" w:rsidRDefault="002E7965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65" w:rsidRPr="009B49E6" w:rsidRDefault="002E7965" w:rsidP="009B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 и речи для получения и передачи информации, самовыр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жение, монологические высказывания.</w:t>
            </w:r>
          </w:p>
          <w:p w:rsidR="006B0E2A" w:rsidRPr="009B49E6" w:rsidRDefault="006B0E2A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65" w:rsidRPr="009B49E6" w:rsidRDefault="002E7965" w:rsidP="009B4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9C" w:rsidRPr="009B49E6" w:rsidTr="00924266">
        <w:tc>
          <w:tcPr>
            <w:tcW w:w="153" w:type="pct"/>
          </w:tcPr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8319C" w:rsidRPr="009B49E6" w:rsidRDefault="0088319C" w:rsidP="00883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морфологические признаки, повадки и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Место обитания, пища.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Предлагают свои ответы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урока: Вид. Критерии (признаки) вида.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вида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признаки, по кот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рым один вид отличается от другого. Они же являются изолирующими механизм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ми, препятствующими скрещиванию, 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зависимости, самостоятельности видов.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Это выражается в том, что она предста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лена отдельными видами, нескрещива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щимися друг  с другом, изолированными один от другого. </w:t>
            </w:r>
          </w:p>
        </w:tc>
        <w:tc>
          <w:tcPr>
            <w:tcW w:w="923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слушать др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гих, вступать в диалог.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9B49E6" w:rsidTr="00924266">
        <w:trPr>
          <w:trHeight w:val="3577"/>
        </w:trPr>
        <w:tc>
          <w:tcPr>
            <w:tcW w:w="153" w:type="pct"/>
            <w:vMerge w:val="restart"/>
          </w:tcPr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8319C" w:rsidRPr="009B49E6" w:rsidRDefault="0088319C" w:rsidP="00883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(5-7 мин)</w:t>
            </w:r>
          </w:p>
        </w:tc>
        <w:tc>
          <w:tcPr>
            <w:tcW w:w="1598" w:type="pct"/>
          </w:tcPr>
          <w:p w:rsidR="0088319C" w:rsidRPr="009B49E6" w:rsidRDefault="0088319C" w:rsidP="0088319C">
            <w:pPr>
              <w:pStyle w:val="a3"/>
              <w:ind w:left="3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малых группах (по виду критерия) с текстом учебника по изучению критериев вида. Заполните свою часть таблицы информацией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вида» 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Биохимический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Этологический</w:t>
            </w:r>
          </w:p>
          <w:p w:rsidR="0088319C" w:rsidRPr="009B49E6" w:rsidRDefault="0088319C" w:rsidP="0088319C">
            <w:pPr>
              <w:pStyle w:val="a3"/>
              <w:numPr>
                <w:ilvl w:val="0"/>
                <w:numId w:val="2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Физиологический</w:t>
            </w:r>
          </w:p>
        </w:tc>
        <w:tc>
          <w:tcPr>
            <w:tcW w:w="1504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изучают, анализируют,  переводят текст в табличные данные.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272"/>
              <w:tblOverlap w:val="never"/>
              <w:tblW w:w="0" w:type="auto"/>
              <w:tblLook w:val="04A0"/>
            </w:tblPr>
            <w:tblGrid>
              <w:gridCol w:w="1174"/>
              <w:gridCol w:w="1669"/>
              <w:gridCol w:w="1506"/>
            </w:tblGrid>
            <w:tr w:rsidR="0088319C" w:rsidRPr="009B49E6" w:rsidTr="00F95C6B">
              <w:tc>
                <w:tcPr>
                  <w:tcW w:w="1015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критерия</w:t>
                  </w:r>
                </w:p>
              </w:tc>
              <w:tc>
                <w:tcPr>
                  <w:tcW w:w="2005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Какими о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щими пр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знаками по этому крит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рию должны обладать ос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би, чтобы о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нести их к одному виду</w:t>
                  </w:r>
                </w:p>
              </w:tc>
              <w:tc>
                <w:tcPr>
                  <w:tcW w:w="1291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Исключения </w:t>
                  </w:r>
                </w:p>
              </w:tc>
            </w:tr>
            <w:tr w:rsidR="0088319C" w:rsidRPr="009B49E6" w:rsidTr="00F95C6B">
              <w:tc>
                <w:tcPr>
                  <w:tcW w:w="1015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319C" w:rsidRPr="009B49E6" w:rsidTr="00F95C6B">
              <w:tc>
                <w:tcPr>
                  <w:tcW w:w="1015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88319C" w:rsidRPr="009B49E6" w:rsidRDefault="0088319C" w:rsidP="008831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П–умение заполнять таблицу, умение раб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тать с информацией.</w:t>
            </w:r>
          </w:p>
        </w:tc>
      </w:tr>
      <w:tr w:rsidR="0088319C" w:rsidRPr="009B49E6" w:rsidTr="00924266">
        <w:tc>
          <w:tcPr>
            <w:tcW w:w="153" w:type="pct"/>
            <w:vMerge/>
          </w:tcPr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88319C" w:rsidRPr="00526962" w:rsidRDefault="0088319C" w:rsidP="008831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6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-8</w:t>
            </w:r>
            <w:r w:rsidRPr="00526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мин)</w:t>
            </w:r>
          </w:p>
        </w:tc>
        <w:tc>
          <w:tcPr>
            <w:tcW w:w="1598" w:type="pct"/>
          </w:tcPr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Предлагает представителям групп проко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ментировать 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аблицы «Критерии вида».                            </w:t>
            </w:r>
          </w:p>
          <w:p w:rsidR="0088319C" w:rsidRDefault="0088319C" w:rsidP="0088319C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Сравните с образцом.</w:t>
            </w: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pStyle w:val="a3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- Какие же выводы можно сделать, проан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лизировав эту таблицу?    </w:t>
            </w:r>
          </w:p>
        </w:tc>
        <w:tc>
          <w:tcPr>
            <w:tcW w:w="1504" w:type="pct"/>
          </w:tcPr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 вида обеспечивается его генетическим единством (особи вида сп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собны скрещиваться и давать жизнесп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собное плодовитое потомство) и его ген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тической самостоятельностью (нево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можность скрещивания с особями друг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го вида, нежизнеспособность или ст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рильность гибридов).</w:t>
            </w:r>
          </w:p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Генетическая самостоятельность вида обуславливается совокупностью его х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рактерных признаков: морфологических, физиологических, биохимических, ген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тических, особенностей образа жизни, поведения, географического распростр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нения и т. д.</w:t>
            </w:r>
          </w:p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Сравнивают с образцом.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таблицу, формулируют 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воды:          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1. Видовые критерии, по которым отлич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ется один вид от другого, в совокупности обусловливают генетическую изоляцию видов, обеспечивая  самостоятельность каждого вида и разнообразие  их в прир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де.                                                                    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Нет ни одного видового критерия, к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торый можно было бы признать абсолю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ным и универсальным.                                                          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3. К способам изоляции, препятствующим скрещиванию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а) различия ареалов и невозможность встречи;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б) разные сроки размножения;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в) различия в строении половых органов;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г) нежизнеспособность или стерильность гибридов;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) разные ритуалы «ухаживания» в пер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од размножения;   </w:t>
            </w:r>
          </w:p>
          <w:p w:rsidR="0088319C" w:rsidRPr="009B49E6" w:rsidRDefault="0088319C" w:rsidP="0088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4. Вид представляет собой генетически относительно изолированную систему, что доказывает реальность существов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ния видов в природе.                        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вия и его результата с заданным эталоном 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анализ, формулир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вание выводов 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аргументация своего мнения в коммуникации</w:t>
            </w:r>
          </w:p>
        </w:tc>
      </w:tr>
      <w:tr w:rsidR="0088319C" w:rsidRPr="009B49E6" w:rsidTr="00924266">
        <w:tc>
          <w:tcPr>
            <w:tcW w:w="153" w:type="pct"/>
          </w:tcPr>
          <w:p w:rsidR="0088319C" w:rsidRPr="009B49E6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" w:type="pc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Первичное закре</w:t>
            </w:r>
            <w:r w:rsidRPr="00883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883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ление, обсуждение допущенных ош</w:t>
            </w:r>
            <w:r w:rsidRPr="00883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8831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бок и их коррекция</w:t>
            </w: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с текстом</w:t>
            </w: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(5 мин) (фронтальная работа)</w:t>
            </w: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13FD4" w:rsidRDefault="00D13FD4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Лабораторная работа – 10 мин</w:t>
            </w: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319C" w:rsidRPr="007C23C4" w:rsidRDefault="0088319C" w:rsidP="0088319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8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Вспомните, о чем говорилось в тексте «З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яц – беляк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ц - русак». Какие критерии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нии за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цев?  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D4" w:rsidRPr="009B49E6" w:rsidRDefault="0088319C" w:rsidP="00D1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Для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на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уроке, вам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 и выполнить задание.</w:t>
            </w:r>
            <w:r w:rsidR="00D13FD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="00D13FD4"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- Для закрепления знаний полученных на уроке, вам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агается выполнить лабор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торную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соотнесени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усвоено учащимися и                                                                                                                                                                                                        того, что еще неизвестно)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гербарии на группу учащихся.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88319C" w:rsidRPr="009B49E6" w:rsidRDefault="0088319C" w:rsidP="0088319C">
            <w:pPr>
              <w:pStyle w:val="a3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отвечают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отвечают на вопрос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ределению критериев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D4" w:rsidRDefault="00D13F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Выполняют в рабочих тетрадях лабор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торную работу «Изучение морфологич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ских особенностей растений различных видов»     </w:t>
            </w: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.                                          </w:t>
            </w:r>
          </w:p>
        </w:tc>
        <w:tc>
          <w:tcPr>
            <w:tcW w:w="923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 и речи для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передачи информации, само 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ражение, монологич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становка учебной задачи на основе инструкти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ной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Контроль, коррекция знаний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9B49E6" w:rsidTr="00924266">
        <w:tc>
          <w:tcPr>
            <w:tcW w:w="153" w:type="pct"/>
          </w:tcPr>
          <w:p w:rsidR="0088319C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усвоения знаний </w:t>
            </w:r>
          </w:p>
          <w:p w:rsidR="0088319C" w:rsidRPr="00721223" w:rsidRDefault="0088319C" w:rsidP="008831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1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(15 мин)</w:t>
            </w:r>
          </w:p>
        </w:tc>
        <w:tc>
          <w:tcPr>
            <w:tcW w:w="1598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работа с раздаточным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 по определению критерия вида</w:t>
            </w:r>
            <w:r w:rsidR="00D1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FD4" w:rsidRPr="009B49E6" w:rsidRDefault="00D13FD4" w:rsidP="00D1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FD4" w:rsidRPr="009B49E6" w:rsidRDefault="00D13F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текстами </w:t>
            </w:r>
          </w:p>
        </w:tc>
        <w:tc>
          <w:tcPr>
            <w:tcW w:w="923" w:type="pct"/>
          </w:tcPr>
          <w:p w:rsidR="0088319C" w:rsidRPr="009B49E6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9B49E6" w:rsidTr="00924266">
        <w:tc>
          <w:tcPr>
            <w:tcW w:w="153" w:type="pct"/>
          </w:tcPr>
          <w:p w:rsidR="0088319C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д</w:t>
            </w:r>
            <w:r w:rsidRPr="009B4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9B4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8319C" w:rsidRPr="00FC5FA9" w:rsidRDefault="0088319C" w:rsidP="008831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(3-5 мин)</w:t>
            </w:r>
          </w:p>
        </w:tc>
        <w:tc>
          <w:tcPr>
            <w:tcW w:w="1598" w:type="pct"/>
          </w:tcPr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Обязательное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изучить параграф 49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Творческое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задание (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тоятельно):                                                                                                                                                                                 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а) Используя литературные источники, пр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ведите  конкретные примеры географич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ского, 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эт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ологического кр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терия.                                                                                                                                               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б) Заяц – русак вид исходно южный, сте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ной, отличается                                                                                            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от зайц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беляка – вида северного, лесного. В 19 веке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ная граница ареала зайца – 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сака проходила южнее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Тюмени.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Сейчас он обитает даже в Карелии и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области. Что способствовало расширению ареала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айца-русака? Ответ обоснуйте.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в) Подготовьте сообщение «Правда ли, что ворон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муж вороны?»</w:t>
            </w:r>
          </w:p>
        </w:tc>
        <w:tc>
          <w:tcPr>
            <w:tcW w:w="1504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Сдают тетради на проверку</w:t>
            </w:r>
          </w:p>
        </w:tc>
        <w:tc>
          <w:tcPr>
            <w:tcW w:w="923" w:type="pct"/>
          </w:tcPr>
          <w:p w:rsidR="0088319C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вание, волевая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саморегу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Л – самоопределение, </w:t>
            </w:r>
            <w:proofErr w:type="spell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, нравственно – этическое оценивание</w:t>
            </w:r>
          </w:p>
        </w:tc>
      </w:tr>
      <w:tr w:rsidR="0088319C" w:rsidRPr="009B49E6" w:rsidTr="00924266">
        <w:tc>
          <w:tcPr>
            <w:tcW w:w="153" w:type="pct"/>
          </w:tcPr>
          <w:p w:rsidR="0088319C" w:rsidRDefault="0088319C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учебной деятельности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(2 мин)</w:t>
            </w:r>
          </w:p>
        </w:tc>
        <w:tc>
          <w:tcPr>
            <w:tcW w:w="1598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цель нашего урока.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Достигли ли мы   цели урока?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Что помогло  и что мешало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успе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на уроке?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Что было самым трудным? 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работу, поставив на полях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отметку за работу на уроках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4" w:type="pct"/>
          </w:tcPr>
          <w:p w:rsid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923" w:type="pct"/>
          </w:tcPr>
          <w:p w:rsidR="0088319C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ние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уже и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вестно и что еще подл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жит усвоению 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рефлексия способов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действия; контроль и оценка                                                                                                                                                         процесса и результатов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– выражение своих мыслей с достаточной полнотой и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Л – самооценка на осн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>ве критерия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успешности</w:t>
            </w:r>
          </w:p>
          <w:p w:rsidR="0088319C" w:rsidRPr="009B49E6" w:rsidRDefault="0088319C" w:rsidP="008831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E52" w:rsidRPr="009B49E6" w:rsidRDefault="00C14E52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51A" w:rsidRPr="00114CE9" w:rsidRDefault="0088319C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14C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Приложения:</w:t>
      </w:r>
    </w:p>
    <w:p w:rsidR="00114CE9" w:rsidRDefault="00114CE9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19C" w:rsidRPr="0088319C" w:rsidRDefault="0088319C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19C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D27073" w:rsidRPr="009B49E6" w:rsidRDefault="009A73D5" w:rsidP="009B4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8319C" w:rsidRPr="009B49E6" w:rsidRDefault="00A61A2E" w:rsidP="0088319C">
      <w:pPr>
        <w:pStyle w:val="a3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 </w:t>
      </w:r>
      <w:r w:rsidR="0088319C" w:rsidRPr="009B49E6">
        <w:rPr>
          <w:rFonts w:ascii="Times New Roman" w:hAnsi="Times New Roman" w:cs="Times New Roman"/>
          <w:sz w:val="24"/>
          <w:szCs w:val="24"/>
        </w:rPr>
        <w:t>Выполнить задание: В указанном списке животных подсчитайте количество особей, видов и родов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1. Еж обыкновенный                                                                  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2. Лисица обыкновенная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3. Медведь гималайский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4. Хомячок </w:t>
      </w:r>
      <w:proofErr w:type="spellStart"/>
      <w:r w:rsidRPr="009B49E6">
        <w:rPr>
          <w:rFonts w:ascii="Times New Roman" w:hAnsi="Times New Roman" w:cs="Times New Roman"/>
          <w:sz w:val="24"/>
          <w:szCs w:val="24"/>
        </w:rPr>
        <w:t>джунгарский</w:t>
      </w:r>
      <w:proofErr w:type="spellEnd"/>
      <w:r w:rsidRPr="009B4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5. Заяц – беляк 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6. Медведь бурый                                                                        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lastRenderedPageBreak/>
        <w:t xml:space="preserve">7. Хомячок золотистый                                                               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8.Заяц – русак                                                                                  </w:t>
      </w:r>
    </w:p>
    <w:p w:rsidR="0088319C" w:rsidRPr="009B49E6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>9.Еж ушастый</w:t>
      </w:r>
    </w:p>
    <w:p w:rsidR="005968D7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>10. Лисица обыкновенная</w:t>
      </w:r>
    </w:p>
    <w:p w:rsidR="0088319C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9C" w:rsidRPr="0088319C" w:rsidRDefault="0088319C" w:rsidP="00883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19C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D13FD4" w:rsidRDefault="007207EF" w:rsidP="00D13FD4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49E6">
        <w:t xml:space="preserve">        </w:t>
      </w:r>
      <w:r w:rsidR="00D13FD4" w:rsidRPr="00133DA9">
        <w:rPr>
          <w:b/>
          <w:bCs/>
          <w:color w:val="000000"/>
          <w:u w:val="single"/>
        </w:rPr>
        <w:t>Задание 1.</w:t>
      </w:r>
      <w:r w:rsidR="00D13FD4">
        <w:rPr>
          <w:color w:val="000000"/>
        </w:rPr>
        <w:t xml:space="preserve"> Прочитать текст. Ответить на вопросы. </w:t>
      </w:r>
    </w:p>
    <w:p w:rsidR="00D13FD4" w:rsidRDefault="00D13FD4" w:rsidP="00D13FD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114FD8">
        <w:rPr>
          <w:color w:val="000000"/>
        </w:rPr>
        <w:t xml:space="preserve">Обыкновенная белка - это один из самых известных и любимых всеми грызунов. Обитает обыкновенная белка </w:t>
      </w:r>
      <w:proofErr w:type="gramStart"/>
      <w:r w:rsidRPr="00114FD8">
        <w:rPr>
          <w:color w:val="000000"/>
        </w:rPr>
        <w:t>на территории Евразии от Ср</w:t>
      </w:r>
      <w:r w:rsidRPr="00114FD8">
        <w:rPr>
          <w:color w:val="000000"/>
        </w:rPr>
        <w:t>е</w:t>
      </w:r>
      <w:r w:rsidRPr="00114FD8">
        <w:rPr>
          <w:color w:val="000000"/>
        </w:rPr>
        <w:t>диземного моря на юге до Скандинавии на севере</w:t>
      </w:r>
      <w:proofErr w:type="gramEnd"/>
      <w:r w:rsidRPr="00114FD8">
        <w:rPr>
          <w:color w:val="000000"/>
        </w:rPr>
        <w:t>, на востоке до Китая и Кореи. Первоначально она была обитателем хвойных лесов. В насто</w:t>
      </w:r>
      <w:r w:rsidRPr="00114FD8">
        <w:rPr>
          <w:color w:val="000000"/>
        </w:rPr>
        <w:t>я</w:t>
      </w:r>
      <w:r w:rsidRPr="00114FD8">
        <w:rPr>
          <w:color w:val="000000"/>
        </w:rPr>
        <w:t xml:space="preserve">щее время её можно встретить в городских садах и парках. Длина тела обыкновенной белки </w:t>
      </w:r>
      <w:proofErr w:type="gramStart"/>
      <w:r w:rsidRPr="00114FD8">
        <w:rPr>
          <w:color w:val="000000"/>
        </w:rPr>
        <w:t>см</w:t>
      </w:r>
      <w:proofErr w:type="gramEnd"/>
      <w:r w:rsidRPr="00114FD8">
        <w:rPr>
          <w:color w:val="000000"/>
        </w:rPr>
        <w:t>, длина хвоста см, масса тела от 200 до 1000 г. в зависимости от времени года. На ушках имеются кисточки. При помощи сильных задних лапок, снабженных острыми коготками, белка замеч</w:t>
      </w:r>
      <w:r w:rsidRPr="00114FD8">
        <w:rPr>
          <w:color w:val="000000"/>
        </w:rPr>
        <w:t>а</w:t>
      </w:r>
      <w:r w:rsidRPr="00114FD8">
        <w:rPr>
          <w:color w:val="000000"/>
        </w:rPr>
        <w:t>тельно лазает по деревьям. Белки ведут одиночный образ жизни, хотя в холодные зимы иногда в одном гнезде живет несколько животных, вер</w:t>
      </w:r>
      <w:r w:rsidRPr="00114FD8">
        <w:rPr>
          <w:color w:val="000000"/>
        </w:rPr>
        <w:t>о</w:t>
      </w:r>
      <w:r w:rsidRPr="00114FD8">
        <w:rPr>
          <w:color w:val="000000"/>
        </w:rPr>
        <w:t>ятно, они согревают друг друга своими телами. Белки, не имеющие своего гнезда, живут в заброшенных дуплах деревьев и даже в пустых гне</w:t>
      </w:r>
      <w:r w:rsidRPr="00114FD8">
        <w:rPr>
          <w:color w:val="000000"/>
        </w:rPr>
        <w:t>з</w:t>
      </w:r>
      <w:r w:rsidRPr="00114FD8">
        <w:rPr>
          <w:color w:val="000000"/>
        </w:rPr>
        <w:t>дах ворон и сорок. Обыкновенная белка линяет два раза в год. Летом у неё короткая и нежная рыжевато</w:t>
      </w:r>
      <w:r>
        <w:rPr>
          <w:color w:val="000000"/>
        </w:rPr>
        <w:t>-</w:t>
      </w:r>
      <w:r w:rsidRPr="00114FD8">
        <w:rPr>
          <w:color w:val="000000"/>
        </w:rPr>
        <w:t>коричневая шёрстка. С августа по н</w:t>
      </w:r>
      <w:r w:rsidRPr="00114FD8">
        <w:rPr>
          <w:color w:val="000000"/>
        </w:rPr>
        <w:t>о</w:t>
      </w:r>
      <w:r w:rsidRPr="00114FD8">
        <w:rPr>
          <w:color w:val="000000"/>
        </w:rPr>
        <w:t>ябрь её постепенно заменяет более густая и тёмная зимняя шерсть. Окраска этих белок сильно варьирует, в пределах одного вида она меняется в зависимости от района, сезона, возрасти и т.д. Белки ведут дневной образ жизни. Они проводят дни в поисках пищи, часть которой сразу же съ</w:t>
      </w:r>
      <w:r w:rsidRPr="00114FD8">
        <w:rPr>
          <w:color w:val="000000"/>
        </w:rPr>
        <w:t>е</w:t>
      </w:r>
      <w:r w:rsidRPr="00114FD8">
        <w:rPr>
          <w:color w:val="000000"/>
        </w:rPr>
        <w:t xml:space="preserve">дают, а другую прячут в тайники, таким образом, они делают запасы на зиму. Круглый год белки питаются семенами деревьев, корой, орехами, грибами, насекомыми, соком растений, яйцами птиц. Обыкновенная белка размножается только в том случае, если пища имеется в достатке. В помёте от 2 до 4 бельчат. Мать кормит их молоком до 6 недель. Продолжительность жизни обыкновенной белки 2-3 года. </w:t>
      </w:r>
    </w:p>
    <w:p w:rsidR="00D13FD4" w:rsidRDefault="00D13FD4" w:rsidP="00D13FD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14FD8">
        <w:rPr>
          <w:color w:val="000000"/>
        </w:rPr>
        <w:t>В данном описании не хватает двух критериев. Каких критериев не хватает, а какой критерий раскрыт наиболее полно? Прочитайте вним</w:t>
      </w:r>
      <w:r w:rsidRPr="00114FD8">
        <w:rPr>
          <w:color w:val="000000"/>
        </w:rPr>
        <w:t>а</w:t>
      </w:r>
      <w:r w:rsidRPr="00114FD8">
        <w:rPr>
          <w:color w:val="000000"/>
        </w:rPr>
        <w:t xml:space="preserve">тельно варианты ответов и выберите, на ваш взгляд, верный. </w:t>
      </w:r>
    </w:p>
    <w:p w:rsidR="00D13FD4" w:rsidRDefault="00D13FD4" w:rsidP="00D13FD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FD8">
        <w:rPr>
          <w:color w:val="000000"/>
        </w:rPr>
        <w:t>1. Не хватает физиологического и экологического критериев. Наиболее полно раскрыт морфологический критерий.</w:t>
      </w:r>
    </w:p>
    <w:p w:rsidR="00D13FD4" w:rsidRDefault="00D13FD4" w:rsidP="00D13FD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FD8">
        <w:rPr>
          <w:color w:val="000000"/>
        </w:rPr>
        <w:t>2. Не хватает генетического и биохимического критериев. Наиболее полно раскрыт экологический критерий.</w:t>
      </w:r>
    </w:p>
    <w:p w:rsidR="00D13FD4" w:rsidRDefault="00D13FD4" w:rsidP="00D13FD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FD8">
        <w:rPr>
          <w:color w:val="000000"/>
        </w:rPr>
        <w:t xml:space="preserve">3. Не хватает генетического и морфологического критериев. Наиболее полно раскрыт географический критерий. </w:t>
      </w:r>
    </w:p>
    <w:p w:rsidR="00D13FD4" w:rsidRPr="00114FD8" w:rsidRDefault="00D13FD4" w:rsidP="00D13FD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FD8">
        <w:rPr>
          <w:color w:val="000000"/>
        </w:rPr>
        <w:t>4. Не хватает географического и биохимического критериев. Наиболее полно раскрыт физиологический критерий.</w:t>
      </w:r>
    </w:p>
    <w:p w:rsidR="00D13FD4" w:rsidRDefault="00D13FD4" w:rsidP="009B4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7D" w:rsidRDefault="00D13FD4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FD4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="007207EF" w:rsidRPr="00D13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3FD4" w:rsidRPr="00D13FD4" w:rsidRDefault="00D13FD4" w:rsidP="009B4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FD4" w:rsidRPr="00114FD8" w:rsidRDefault="00D13FD4" w:rsidP="00D13FD4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D13FD4">
        <w:rPr>
          <w:b/>
          <w:bCs/>
          <w:color w:val="000000"/>
          <w:u w:val="single"/>
        </w:rPr>
        <w:t xml:space="preserve"> </w:t>
      </w:r>
      <w:r w:rsidRPr="00133DA9">
        <w:rPr>
          <w:b/>
          <w:bCs/>
          <w:color w:val="000000"/>
          <w:u w:val="single"/>
        </w:rPr>
        <w:t xml:space="preserve">Задание </w:t>
      </w:r>
      <w:r>
        <w:rPr>
          <w:b/>
          <w:bCs/>
          <w:color w:val="000000"/>
          <w:u w:val="single"/>
        </w:rPr>
        <w:t>1</w:t>
      </w:r>
      <w:r w:rsidRPr="00133DA9">
        <w:rPr>
          <w:b/>
          <w:bCs/>
          <w:color w:val="000000"/>
          <w:u w:val="single"/>
        </w:rPr>
        <w:t>.</w:t>
      </w:r>
      <w:r w:rsidRPr="00114FD8">
        <w:rPr>
          <w:color w:val="000000"/>
        </w:rPr>
        <w:t xml:space="preserve"> В приводимых ниже описаниях нескольких видов медведей укажите то, в котором вид охарактеризован наибольшим количеством критериев</w:t>
      </w:r>
      <w:r>
        <w:rPr>
          <w:color w:val="000000"/>
        </w:rPr>
        <w:t xml:space="preserve">, запишите его, указав критерии:      </w:t>
      </w:r>
      <w:r w:rsidRPr="00114FD8">
        <w:rPr>
          <w:color w:val="000000"/>
        </w:rPr>
        <w:t>«В лесах Индии и Шри-Ланки, в районах, расположенных к северу до пустынь и до подножий Г</w:t>
      </w:r>
      <w:r w:rsidRPr="00114FD8">
        <w:rPr>
          <w:color w:val="000000"/>
        </w:rPr>
        <w:t>и</w:t>
      </w:r>
      <w:r w:rsidRPr="00114FD8">
        <w:rPr>
          <w:color w:val="000000"/>
        </w:rPr>
        <w:t xml:space="preserve">малайских гор встречается медведь - губач. Он всеяден, но его любимая пища термиты, муравьи, фрукты, мёд, мелкие животные. Ведет ночной образ жизни, хорошо лазает по деревьям, в отличие от других видов медвежьих, губачи образуют пары на всю жизнь». </w:t>
      </w:r>
      <w:proofErr w:type="gramStart"/>
      <w:r w:rsidRPr="00114FD8">
        <w:rPr>
          <w:color w:val="000000"/>
        </w:rPr>
        <w:t>«В таежной и лесной з</w:t>
      </w:r>
      <w:r w:rsidRPr="00114FD8">
        <w:rPr>
          <w:color w:val="000000"/>
        </w:rPr>
        <w:t>о</w:t>
      </w:r>
      <w:r w:rsidRPr="00114FD8">
        <w:rPr>
          <w:color w:val="000000"/>
        </w:rPr>
        <w:t>нах России обитает бурый медведь, он крупнее губача, зимует в берлогах, всеяден» «Черные медведи, или барибалы, обитают в Северной Ам</w:t>
      </w:r>
      <w:r w:rsidRPr="00114FD8">
        <w:rPr>
          <w:color w:val="000000"/>
        </w:rPr>
        <w:t>е</w:t>
      </w:r>
      <w:r w:rsidRPr="00114FD8">
        <w:rPr>
          <w:color w:val="000000"/>
        </w:rPr>
        <w:t>рике, их рост около 90 см, они мельче бурых, морда светло-бурая, на груди имеется небольшое светлое пятно.</w:t>
      </w:r>
      <w:proofErr w:type="gramEnd"/>
      <w:r w:rsidRPr="00114FD8">
        <w:rPr>
          <w:color w:val="000000"/>
        </w:rPr>
        <w:t xml:space="preserve"> Этим пятном они напоминают г</w:t>
      </w:r>
      <w:r w:rsidRPr="00114FD8">
        <w:rPr>
          <w:color w:val="000000"/>
        </w:rPr>
        <w:t>и</w:t>
      </w:r>
      <w:r w:rsidRPr="00114FD8">
        <w:rPr>
          <w:color w:val="000000"/>
        </w:rPr>
        <w:lastRenderedPageBreak/>
        <w:t>малайского медведя. Длинный мясистый нос отличает его от всех других видов медведей. Половое созревание с 4-5 лет, период размножения с июня до середины июля, количество детенышей 2-3. Ведут одиночный образ жизни. Барибалы любят лакомиться насекомыми из ульев, терми</w:t>
      </w:r>
      <w:r w:rsidRPr="00114FD8">
        <w:rPr>
          <w:color w:val="000000"/>
        </w:rPr>
        <w:t>т</w:t>
      </w:r>
      <w:r w:rsidRPr="00114FD8">
        <w:rPr>
          <w:color w:val="000000"/>
        </w:rPr>
        <w:t>ников, муравейников». «Места обитания, внешний вид и образ жизни белого медведя вам, очевидно, знаком». «В горах Боливии, Перу, Колу</w:t>
      </w:r>
      <w:r w:rsidRPr="00114FD8">
        <w:rPr>
          <w:color w:val="000000"/>
        </w:rPr>
        <w:t>м</w:t>
      </w:r>
      <w:r w:rsidRPr="00114FD8">
        <w:rPr>
          <w:color w:val="000000"/>
        </w:rPr>
        <w:t>бии обитают очковые медведи. Это очень редкие, пугливые животные с пушистым мехом, длина их тела достигает 1,3-1,8 м, самцы крупнее с</w:t>
      </w:r>
      <w:r w:rsidRPr="00114FD8">
        <w:rPr>
          <w:color w:val="000000"/>
        </w:rPr>
        <w:t>а</w:t>
      </w:r>
      <w:r w:rsidRPr="00114FD8">
        <w:rPr>
          <w:color w:val="000000"/>
        </w:rPr>
        <w:t>мок, высота см, вес самцов кг, самок кг. Вокруг глаз этого медведя имеется напоминающий очки узор. Светлый рисунок, контрастирующий с черной или черно-бурой шерстью, есть и на груди очкового медведя».</w:t>
      </w:r>
    </w:p>
    <w:p w:rsidR="00D13FD4" w:rsidRPr="00114FD8" w:rsidRDefault="00D13FD4" w:rsidP="00D13FD4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114FD8">
        <w:rPr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 xml:space="preserve">Дополнительно. </w:t>
      </w:r>
      <w:r w:rsidRPr="00114FD8">
        <w:rPr>
          <w:b/>
          <w:bCs/>
          <w:color w:val="000000"/>
          <w:u w:val="single"/>
        </w:rPr>
        <w:t xml:space="preserve">Задание </w:t>
      </w:r>
      <w:r>
        <w:rPr>
          <w:b/>
          <w:bCs/>
          <w:color w:val="000000"/>
          <w:u w:val="single"/>
        </w:rPr>
        <w:t>2</w:t>
      </w:r>
      <w:r w:rsidRPr="00114FD8">
        <w:rPr>
          <w:color w:val="000000"/>
        </w:rPr>
        <w:t xml:space="preserve">. Прочитайте описание вида, установите соответствие: какой критерий под каким </w:t>
      </w:r>
      <w:r>
        <w:rPr>
          <w:color w:val="000000"/>
        </w:rPr>
        <w:t>номером</w:t>
      </w:r>
      <w:r w:rsidRPr="00114FD8">
        <w:rPr>
          <w:color w:val="000000"/>
        </w:rPr>
        <w:t xml:space="preserve"> описан. </w:t>
      </w:r>
      <w:r>
        <w:rPr>
          <w:color w:val="000000"/>
        </w:rPr>
        <w:t>1.</w:t>
      </w:r>
      <w:r w:rsidRPr="00114FD8">
        <w:rPr>
          <w:color w:val="000000"/>
        </w:rPr>
        <w:t xml:space="preserve">Длина тела </w:t>
      </w:r>
      <w:proofErr w:type="gramStart"/>
      <w:r w:rsidRPr="00114FD8">
        <w:rPr>
          <w:color w:val="000000"/>
        </w:rPr>
        <w:t>см</w:t>
      </w:r>
      <w:proofErr w:type="gramEnd"/>
      <w:r w:rsidRPr="00114FD8">
        <w:rPr>
          <w:color w:val="000000"/>
        </w:rPr>
        <w:t xml:space="preserve">, масса 9-12 г, птицы обоих полов окрашены одинаково - тёмная, красновато-коричневая спина и светлый живот. </w:t>
      </w:r>
      <w:r>
        <w:rPr>
          <w:color w:val="000000"/>
        </w:rPr>
        <w:t xml:space="preserve">2. </w:t>
      </w:r>
      <w:r w:rsidRPr="00114FD8">
        <w:rPr>
          <w:color w:val="000000"/>
        </w:rPr>
        <w:t>Голова заострённая, шея б</w:t>
      </w:r>
      <w:r w:rsidRPr="00114FD8">
        <w:rPr>
          <w:color w:val="000000"/>
        </w:rPr>
        <w:t>е</w:t>
      </w:r>
      <w:r w:rsidRPr="00114FD8">
        <w:rPr>
          <w:color w:val="000000"/>
        </w:rPr>
        <w:t xml:space="preserve">лая, клюв тонкий. </w:t>
      </w:r>
      <w:r>
        <w:rPr>
          <w:color w:val="000000"/>
        </w:rPr>
        <w:t xml:space="preserve">3. </w:t>
      </w:r>
      <w:r w:rsidRPr="00114FD8">
        <w:rPr>
          <w:color w:val="000000"/>
        </w:rPr>
        <w:t>Ноги тёмно</w:t>
      </w:r>
      <w:r>
        <w:rPr>
          <w:color w:val="000000"/>
        </w:rPr>
        <w:t>-</w:t>
      </w:r>
      <w:r w:rsidRPr="00114FD8">
        <w:rPr>
          <w:color w:val="000000"/>
        </w:rPr>
        <w:t xml:space="preserve">коричневые. </w:t>
      </w:r>
      <w:r>
        <w:rPr>
          <w:color w:val="000000"/>
        </w:rPr>
        <w:t>4.</w:t>
      </w:r>
      <w:r w:rsidRPr="00114FD8">
        <w:rPr>
          <w:color w:val="000000"/>
        </w:rPr>
        <w:t xml:space="preserve">Пальцы заканчиваются длинными, загнутыми когтями, приспособленными для удержания на стеблях тростника. </w:t>
      </w:r>
      <w:r>
        <w:rPr>
          <w:color w:val="000000"/>
        </w:rPr>
        <w:t xml:space="preserve">5. </w:t>
      </w:r>
      <w:r w:rsidRPr="00114FD8">
        <w:rPr>
          <w:color w:val="000000"/>
        </w:rPr>
        <w:t xml:space="preserve">Тростниковую камышевку легче всего встретить на берегу болота, пруда или озера. </w:t>
      </w:r>
      <w:r>
        <w:rPr>
          <w:color w:val="000000"/>
        </w:rPr>
        <w:t xml:space="preserve">6. </w:t>
      </w:r>
      <w:r w:rsidRPr="00114FD8">
        <w:rPr>
          <w:color w:val="000000"/>
        </w:rPr>
        <w:t xml:space="preserve">Эта пугливая малозаметная птичка чаще всего скрывается среди прибрежно-водных растений: тростника, камыша, или в кронах деревьев, особенно ив. </w:t>
      </w:r>
      <w:r>
        <w:rPr>
          <w:color w:val="000000"/>
        </w:rPr>
        <w:t xml:space="preserve">7. </w:t>
      </w:r>
      <w:r w:rsidRPr="00114FD8">
        <w:rPr>
          <w:color w:val="000000"/>
        </w:rPr>
        <w:t>Гнездовой период нач</w:t>
      </w:r>
      <w:r w:rsidRPr="00114FD8">
        <w:rPr>
          <w:color w:val="000000"/>
        </w:rPr>
        <w:t>и</w:t>
      </w:r>
      <w:r w:rsidRPr="00114FD8">
        <w:rPr>
          <w:color w:val="000000"/>
        </w:rPr>
        <w:t xml:space="preserve">нается в конце мая. </w:t>
      </w:r>
      <w:r>
        <w:rPr>
          <w:color w:val="000000"/>
        </w:rPr>
        <w:t xml:space="preserve">8. </w:t>
      </w:r>
      <w:r w:rsidRPr="00114FD8">
        <w:rPr>
          <w:color w:val="000000"/>
        </w:rPr>
        <w:t xml:space="preserve">Гнездо строит самка, а самец её сопровождает, но в постройке гнезда не участвует. </w:t>
      </w:r>
      <w:r>
        <w:rPr>
          <w:color w:val="000000"/>
        </w:rPr>
        <w:t xml:space="preserve">9. </w:t>
      </w:r>
      <w:r w:rsidRPr="00114FD8">
        <w:rPr>
          <w:color w:val="000000"/>
        </w:rPr>
        <w:t xml:space="preserve">Самка может делать две кладки за сезон. </w:t>
      </w:r>
      <w:r>
        <w:rPr>
          <w:color w:val="000000"/>
        </w:rPr>
        <w:t>10.</w:t>
      </w:r>
      <w:r w:rsidRPr="00114FD8">
        <w:rPr>
          <w:color w:val="000000"/>
        </w:rPr>
        <w:t xml:space="preserve">В каждой кладке от 2 до 4 яиц. </w:t>
      </w:r>
      <w:r>
        <w:rPr>
          <w:color w:val="000000"/>
        </w:rPr>
        <w:t>11.</w:t>
      </w:r>
      <w:r w:rsidRPr="00114FD8">
        <w:rPr>
          <w:color w:val="000000"/>
        </w:rPr>
        <w:t xml:space="preserve">Родители насиживают кладку попеременно. </w:t>
      </w:r>
      <w:r>
        <w:rPr>
          <w:color w:val="000000"/>
        </w:rPr>
        <w:t xml:space="preserve">12. </w:t>
      </w:r>
      <w:r w:rsidRPr="00114FD8">
        <w:rPr>
          <w:color w:val="000000"/>
        </w:rPr>
        <w:t xml:space="preserve">Птенцы </w:t>
      </w:r>
      <w:proofErr w:type="gramStart"/>
      <w:r w:rsidRPr="00114FD8">
        <w:rPr>
          <w:color w:val="000000"/>
        </w:rPr>
        <w:t>вылупляются</w:t>
      </w:r>
      <w:proofErr w:type="gramEnd"/>
      <w:r w:rsidRPr="00114FD8">
        <w:rPr>
          <w:color w:val="000000"/>
        </w:rPr>
        <w:t xml:space="preserve"> через </w:t>
      </w:r>
      <w:r>
        <w:rPr>
          <w:color w:val="000000"/>
        </w:rPr>
        <w:t xml:space="preserve">15 </w:t>
      </w:r>
      <w:r w:rsidRPr="00114FD8">
        <w:rPr>
          <w:color w:val="000000"/>
        </w:rPr>
        <w:t>дней слепыми и н</w:t>
      </w:r>
      <w:r w:rsidRPr="00114FD8">
        <w:rPr>
          <w:color w:val="000000"/>
        </w:rPr>
        <w:t>е</w:t>
      </w:r>
      <w:r w:rsidRPr="00114FD8">
        <w:rPr>
          <w:color w:val="000000"/>
        </w:rPr>
        <w:t xml:space="preserve">оперёнными. </w:t>
      </w:r>
      <w:r>
        <w:rPr>
          <w:color w:val="000000"/>
        </w:rPr>
        <w:t xml:space="preserve">13. </w:t>
      </w:r>
      <w:r w:rsidRPr="00114FD8">
        <w:rPr>
          <w:color w:val="000000"/>
        </w:rPr>
        <w:t xml:space="preserve">Для маленькой птички тростниковая камышевка живет удивительно долго до 12 лет. </w:t>
      </w:r>
      <w:r>
        <w:rPr>
          <w:color w:val="000000"/>
        </w:rPr>
        <w:t xml:space="preserve">14. </w:t>
      </w:r>
      <w:r w:rsidRPr="00114FD8">
        <w:rPr>
          <w:color w:val="000000"/>
        </w:rPr>
        <w:t xml:space="preserve">Встречается в регионе, протянувшемся от Южной Скандинавии и Южной Великобритании через всю Европу до Юго-Западной и Центральной Азии. </w:t>
      </w:r>
      <w:r>
        <w:rPr>
          <w:color w:val="000000"/>
        </w:rPr>
        <w:t xml:space="preserve">15. </w:t>
      </w:r>
      <w:r w:rsidRPr="00114FD8">
        <w:rPr>
          <w:color w:val="000000"/>
        </w:rPr>
        <w:t xml:space="preserve">Зимует в тропической Африке. </w:t>
      </w:r>
    </w:p>
    <w:p w:rsidR="00D13FD4" w:rsidRDefault="00D13FD4" w:rsidP="00D13FD4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114FD8">
        <w:rPr>
          <w:color w:val="000000"/>
        </w:rPr>
        <w:t> </w:t>
      </w:r>
      <w:r w:rsidRPr="007E1ACA">
        <w:rPr>
          <w:b/>
          <w:bCs/>
          <w:color w:val="000000"/>
          <w:u w:val="single"/>
        </w:rPr>
        <w:t>Задание 4</w:t>
      </w:r>
      <w:r w:rsidRPr="00114FD8">
        <w:rPr>
          <w:color w:val="000000"/>
        </w:rPr>
        <w:t xml:space="preserve">. Перед Вами два близких вида и их описания. </w:t>
      </w:r>
    </w:p>
    <w:tbl>
      <w:tblPr>
        <w:tblStyle w:val="a4"/>
        <w:tblW w:w="0" w:type="auto"/>
        <w:tblInd w:w="-5" w:type="dxa"/>
        <w:tblLook w:val="04A0"/>
      </w:tblPr>
      <w:tblGrid>
        <w:gridCol w:w="2296"/>
        <w:gridCol w:w="4083"/>
        <w:gridCol w:w="3969"/>
      </w:tblGrid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Признак</w:t>
            </w:r>
          </w:p>
        </w:tc>
        <w:tc>
          <w:tcPr>
            <w:tcW w:w="4083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Домовая мышь</w:t>
            </w:r>
          </w:p>
        </w:tc>
        <w:tc>
          <w:tcPr>
            <w:tcW w:w="3969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Лесная мышь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Величина</w:t>
            </w:r>
          </w:p>
        </w:tc>
        <w:tc>
          <w:tcPr>
            <w:tcW w:w="4083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7-10 см, хвост короче тела</w:t>
            </w:r>
          </w:p>
        </w:tc>
        <w:tc>
          <w:tcPr>
            <w:tcW w:w="3969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7,5-11 см, хвост 7-11 см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Шерсть</w:t>
            </w:r>
          </w:p>
        </w:tc>
        <w:tc>
          <w:tcPr>
            <w:tcW w:w="4083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Теплая, густая, с характерным зап</w:t>
            </w:r>
            <w:r w:rsidRPr="00114FD8">
              <w:rPr>
                <w:color w:val="000000"/>
              </w:rPr>
              <w:t>а</w:t>
            </w:r>
            <w:r w:rsidRPr="00114FD8">
              <w:rPr>
                <w:color w:val="000000"/>
              </w:rPr>
              <w:t>хом Коричневая шубка и белое брюшко</w:t>
            </w:r>
          </w:p>
        </w:tc>
        <w:tc>
          <w:tcPr>
            <w:tcW w:w="3969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 xml:space="preserve">цвет от </w:t>
            </w:r>
            <w:proofErr w:type="gramStart"/>
            <w:r w:rsidRPr="00114FD8">
              <w:rPr>
                <w:color w:val="000000"/>
              </w:rPr>
              <w:t>соломенно-жёлтого</w:t>
            </w:r>
            <w:proofErr w:type="gramEnd"/>
            <w:r w:rsidRPr="00114FD8">
              <w:rPr>
                <w:color w:val="000000"/>
              </w:rPr>
              <w:t xml:space="preserve"> до чё</w:t>
            </w:r>
            <w:r w:rsidRPr="00114FD8">
              <w:rPr>
                <w:color w:val="000000"/>
              </w:rPr>
              <w:t>р</w:t>
            </w:r>
            <w:r w:rsidRPr="00114FD8">
              <w:rPr>
                <w:color w:val="000000"/>
              </w:rPr>
              <w:t>ного с проседью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Образ жизни</w:t>
            </w:r>
          </w:p>
        </w:tc>
        <w:tc>
          <w:tcPr>
            <w:tcW w:w="4083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proofErr w:type="gramStart"/>
            <w:r w:rsidRPr="00114FD8">
              <w:rPr>
                <w:color w:val="000000"/>
              </w:rPr>
              <w:t>Активны</w:t>
            </w:r>
            <w:proofErr w:type="gramEnd"/>
            <w:r w:rsidRPr="00114FD8">
              <w:rPr>
                <w:color w:val="000000"/>
              </w:rPr>
              <w:t xml:space="preserve"> в ночное время</w:t>
            </w:r>
          </w:p>
        </w:tc>
        <w:tc>
          <w:tcPr>
            <w:tcW w:w="3969" w:type="dxa"/>
          </w:tcPr>
          <w:p w:rsidR="00D13FD4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proofErr w:type="gramStart"/>
            <w:r w:rsidRPr="00114FD8">
              <w:rPr>
                <w:color w:val="000000"/>
              </w:rPr>
              <w:t>Активны</w:t>
            </w:r>
            <w:proofErr w:type="gramEnd"/>
            <w:r w:rsidRPr="00114FD8">
              <w:rPr>
                <w:color w:val="000000"/>
              </w:rPr>
              <w:t xml:space="preserve"> в ночное время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Привычки</w:t>
            </w:r>
          </w:p>
        </w:tc>
        <w:tc>
          <w:tcPr>
            <w:tcW w:w="4083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Держатся колониями</w:t>
            </w:r>
          </w:p>
        </w:tc>
        <w:tc>
          <w:tcPr>
            <w:tcW w:w="3969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Держатся небольшими группами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 xml:space="preserve">Продолжительность </w:t>
            </w:r>
            <w:r w:rsidRPr="00114FD8">
              <w:rPr>
                <w:color w:val="000000"/>
              </w:rPr>
              <w:lastRenderedPageBreak/>
              <w:t>жизни</w:t>
            </w:r>
          </w:p>
        </w:tc>
        <w:tc>
          <w:tcPr>
            <w:tcW w:w="4083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lastRenderedPageBreak/>
              <w:t>1,5-3 года</w:t>
            </w:r>
          </w:p>
        </w:tc>
        <w:tc>
          <w:tcPr>
            <w:tcW w:w="3969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До года (в неволе до 4 лет)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lastRenderedPageBreak/>
              <w:t>Пища</w:t>
            </w:r>
          </w:p>
        </w:tc>
        <w:tc>
          <w:tcPr>
            <w:tcW w:w="4083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Семена, зерна, продукты питания ч</w:t>
            </w:r>
            <w:r w:rsidRPr="00114FD8">
              <w:rPr>
                <w:color w:val="000000"/>
              </w:rPr>
              <w:t>е</w:t>
            </w:r>
            <w:r w:rsidRPr="00114FD8">
              <w:rPr>
                <w:color w:val="000000"/>
              </w:rPr>
              <w:t>ловека</w:t>
            </w:r>
          </w:p>
        </w:tc>
        <w:tc>
          <w:tcPr>
            <w:tcW w:w="3969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Семена, орехи, ягоды, плоды, гр</w:t>
            </w:r>
            <w:r w:rsidRPr="00114FD8">
              <w:rPr>
                <w:color w:val="000000"/>
              </w:rPr>
              <w:t>и</w:t>
            </w:r>
            <w:r w:rsidRPr="00114FD8">
              <w:rPr>
                <w:color w:val="000000"/>
              </w:rPr>
              <w:t>бы, насекомые, черви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Размножение</w:t>
            </w:r>
          </w:p>
        </w:tc>
        <w:tc>
          <w:tcPr>
            <w:tcW w:w="4083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Круглый год</w:t>
            </w:r>
          </w:p>
        </w:tc>
        <w:tc>
          <w:tcPr>
            <w:tcW w:w="3969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 xml:space="preserve">Апрель </w:t>
            </w:r>
            <w:r>
              <w:rPr>
                <w:color w:val="000000"/>
              </w:rPr>
              <w:t>–</w:t>
            </w:r>
            <w:r w:rsidRPr="00114FD8">
              <w:rPr>
                <w:color w:val="000000"/>
              </w:rPr>
              <w:t xml:space="preserve"> октябрь</w:t>
            </w:r>
          </w:p>
        </w:tc>
      </w:tr>
      <w:tr w:rsidR="00D13FD4" w:rsidTr="00C76DC9">
        <w:tc>
          <w:tcPr>
            <w:tcW w:w="2296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Количество пом</w:t>
            </w:r>
            <w:r w:rsidRPr="00114FD8">
              <w:rPr>
                <w:color w:val="000000"/>
              </w:rPr>
              <w:t>ё</w:t>
            </w:r>
            <w:r w:rsidRPr="00114FD8">
              <w:rPr>
                <w:color w:val="000000"/>
              </w:rPr>
              <w:t>тов</w:t>
            </w:r>
          </w:p>
        </w:tc>
        <w:tc>
          <w:tcPr>
            <w:tcW w:w="4083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До 5 в год (2-10 детёнышей)</w:t>
            </w:r>
          </w:p>
        </w:tc>
        <w:tc>
          <w:tcPr>
            <w:tcW w:w="3969" w:type="dxa"/>
          </w:tcPr>
          <w:p w:rsidR="00D13FD4" w:rsidRPr="00114FD8" w:rsidRDefault="00D13FD4" w:rsidP="00C76DC9">
            <w:pPr>
              <w:pStyle w:val="a9"/>
              <w:spacing w:before="0" w:beforeAutospacing="0" w:after="300" w:afterAutospacing="0"/>
              <w:jc w:val="both"/>
              <w:rPr>
                <w:color w:val="000000"/>
              </w:rPr>
            </w:pPr>
            <w:r w:rsidRPr="00114FD8">
              <w:rPr>
                <w:color w:val="000000"/>
              </w:rPr>
              <w:t>2-3 в год (4-7 детёнышей)</w:t>
            </w:r>
          </w:p>
        </w:tc>
      </w:tr>
    </w:tbl>
    <w:p w:rsidR="00D13FD4" w:rsidRDefault="00D13FD4" w:rsidP="00D13FD4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114FD8">
        <w:rPr>
          <w:color w:val="000000"/>
        </w:rPr>
        <w:t xml:space="preserve"> Какой критерий, на ваш взгляд, можно использовать для определения принадлежности найденной особи в условиях сельской местности? Д</w:t>
      </w:r>
      <w:r w:rsidRPr="00114FD8">
        <w:rPr>
          <w:color w:val="000000"/>
        </w:rPr>
        <w:t>о</w:t>
      </w:r>
      <w:r w:rsidRPr="00114FD8">
        <w:rPr>
          <w:color w:val="000000"/>
        </w:rPr>
        <w:t xml:space="preserve">пустим, вы обнаружили мышь в мышеловке. </w:t>
      </w:r>
    </w:p>
    <w:p w:rsidR="00D13FD4" w:rsidRPr="00114FD8" w:rsidRDefault="00D13FD4" w:rsidP="00D13FD4">
      <w:pPr>
        <w:pStyle w:val="a9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114FD8">
        <w:rPr>
          <w:color w:val="000000"/>
        </w:rPr>
        <w:t>А) Биохимический; Г) Экологический; Б) Морфологический; Д) Географический; В) Физиологический; Е) Генетический.</w:t>
      </w:r>
    </w:p>
    <w:p w:rsidR="001D477D" w:rsidRPr="009B49E6" w:rsidRDefault="001D477D" w:rsidP="009B4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7B" w:rsidRPr="009B49E6" w:rsidRDefault="00E740B9" w:rsidP="009B4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40B9" w:rsidRPr="009B49E6" w:rsidRDefault="00E740B9" w:rsidP="009B49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C39" w:rsidRPr="009B49E6" w:rsidRDefault="00DD2C39" w:rsidP="009B49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C49DA" w:rsidRPr="009B49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176B" w:rsidRPr="009B49E6">
        <w:rPr>
          <w:rFonts w:ascii="Times New Roman" w:hAnsi="Times New Roman" w:cs="Times New Roman"/>
          <w:sz w:val="24"/>
          <w:szCs w:val="24"/>
        </w:rPr>
        <w:t xml:space="preserve"> </w:t>
      </w:r>
      <w:r w:rsidR="00CC49DA" w:rsidRPr="009B4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C39" w:rsidRPr="009B49E6" w:rsidRDefault="00DD2C39" w:rsidP="009B49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C49DA" w:rsidRPr="009B49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176B" w:rsidRPr="009B49E6">
        <w:rPr>
          <w:rFonts w:ascii="Times New Roman" w:hAnsi="Times New Roman" w:cs="Times New Roman"/>
          <w:sz w:val="24"/>
          <w:szCs w:val="24"/>
        </w:rPr>
        <w:t xml:space="preserve"> </w:t>
      </w:r>
      <w:r w:rsidR="00CC49DA" w:rsidRPr="009B4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9DA" w:rsidRPr="009B49E6" w:rsidRDefault="00DD2C39" w:rsidP="00F14C0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C49DA" w:rsidRPr="009B49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C49DA" w:rsidRPr="009B49E6" w:rsidRDefault="00CC49DA" w:rsidP="009B49E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83B7D" w:rsidRPr="009B49E6" w:rsidRDefault="00A83B7D" w:rsidP="009B49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83B7D" w:rsidRPr="009B49E6" w:rsidSect="00BB6879">
      <w:footerReference w:type="default" r:id="rId7"/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C9" w:rsidRDefault="00EF23C9" w:rsidP="0088319C">
      <w:pPr>
        <w:spacing w:after="0" w:line="240" w:lineRule="auto"/>
      </w:pPr>
      <w:r>
        <w:separator/>
      </w:r>
    </w:p>
  </w:endnote>
  <w:endnote w:type="continuationSeparator" w:id="0">
    <w:p w:rsidR="00EF23C9" w:rsidRDefault="00EF23C9" w:rsidP="0088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9C" w:rsidRDefault="0088319C">
    <w:pPr>
      <w:pStyle w:val="a7"/>
    </w:pPr>
  </w:p>
  <w:p w:rsidR="0088319C" w:rsidRDefault="00883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C9" w:rsidRDefault="00EF23C9" w:rsidP="0088319C">
      <w:pPr>
        <w:spacing w:after="0" w:line="240" w:lineRule="auto"/>
      </w:pPr>
      <w:r>
        <w:separator/>
      </w:r>
    </w:p>
  </w:footnote>
  <w:footnote w:type="continuationSeparator" w:id="0">
    <w:p w:rsidR="00EF23C9" w:rsidRDefault="00EF23C9" w:rsidP="0088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56"/>
    <w:multiLevelType w:val="hybridMultilevel"/>
    <w:tmpl w:val="99B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6CE"/>
    <w:multiLevelType w:val="hybridMultilevel"/>
    <w:tmpl w:val="04F46C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94A4CE7"/>
    <w:multiLevelType w:val="hybridMultilevel"/>
    <w:tmpl w:val="031EF120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">
    <w:nsid w:val="4D6D115F"/>
    <w:multiLevelType w:val="hybridMultilevel"/>
    <w:tmpl w:val="FFC23D10"/>
    <w:lvl w:ilvl="0" w:tplc="EE3AD1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25E18C4"/>
    <w:multiLevelType w:val="hybridMultilevel"/>
    <w:tmpl w:val="8C2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E0E"/>
    <w:rsid w:val="00007697"/>
    <w:rsid w:val="00013B05"/>
    <w:rsid w:val="00021B27"/>
    <w:rsid w:val="000527F7"/>
    <w:rsid w:val="00080BBF"/>
    <w:rsid w:val="000824C6"/>
    <w:rsid w:val="000B174B"/>
    <w:rsid w:val="000B2F1C"/>
    <w:rsid w:val="000C4FB7"/>
    <w:rsid w:val="000F3D00"/>
    <w:rsid w:val="00102B61"/>
    <w:rsid w:val="00114CE9"/>
    <w:rsid w:val="001158E5"/>
    <w:rsid w:val="00120BC0"/>
    <w:rsid w:val="001451D0"/>
    <w:rsid w:val="00151387"/>
    <w:rsid w:val="00152943"/>
    <w:rsid w:val="0015366A"/>
    <w:rsid w:val="00194854"/>
    <w:rsid w:val="001A14A8"/>
    <w:rsid w:val="001C0921"/>
    <w:rsid w:val="001D477D"/>
    <w:rsid w:val="001E1C50"/>
    <w:rsid w:val="001F3184"/>
    <w:rsid w:val="00255F72"/>
    <w:rsid w:val="00275A92"/>
    <w:rsid w:val="002823F4"/>
    <w:rsid w:val="00282D3A"/>
    <w:rsid w:val="002845DD"/>
    <w:rsid w:val="00294994"/>
    <w:rsid w:val="002B4330"/>
    <w:rsid w:val="002D74CD"/>
    <w:rsid w:val="002E6925"/>
    <w:rsid w:val="002E7965"/>
    <w:rsid w:val="002F2B3B"/>
    <w:rsid w:val="002F2E22"/>
    <w:rsid w:val="002F5BAA"/>
    <w:rsid w:val="0031518D"/>
    <w:rsid w:val="00316485"/>
    <w:rsid w:val="00325C42"/>
    <w:rsid w:val="00332DE6"/>
    <w:rsid w:val="00336435"/>
    <w:rsid w:val="00364A5F"/>
    <w:rsid w:val="0036620A"/>
    <w:rsid w:val="003818B8"/>
    <w:rsid w:val="003851E0"/>
    <w:rsid w:val="00387ABC"/>
    <w:rsid w:val="003B4884"/>
    <w:rsid w:val="003D7989"/>
    <w:rsid w:val="004402B4"/>
    <w:rsid w:val="004761FF"/>
    <w:rsid w:val="0048243C"/>
    <w:rsid w:val="00490942"/>
    <w:rsid w:val="004930CA"/>
    <w:rsid w:val="004C6081"/>
    <w:rsid w:val="004F0A72"/>
    <w:rsid w:val="004F180F"/>
    <w:rsid w:val="004F39C7"/>
    <w:rsid w:val="00511BD2"/>
    <w:rsid w:val="00512F4A"/>
    <w:rsid w:val="00522FC3"/>
    <w:rsid w:val="00525BF4"/>
    <w:rsid w:val="00526962"/>
    <w:rsid w:val="005510C6"/>
    <w:rsid w:val="005539EF"/>
    <w:rsid w:val="00557B1C"/>
    <w:rsid w:val="005609D9"/>
    <w:rsid w:val="00560DEA"/>
    <w:rsid w:val="005875A2"/>
    <w:rsid w:val="005968D7"/>
    <w:rsid w:val="005A181B"/>
    <w:rsid w:val="005A4E10"/>
    <w:rsid w:val="005C0955"/>
    <w:rsid w:val="005E2642"/>
    <w:rsid w:val="005E51F8"/>
    <w:rsid w:val="00600F1B"/>
    <w:rsid w:val="006417D0"/>
    <w:rsid w:val="00653525"/>
    <w:rsid w:val="00665412"/>
    <w:rsid w:val="00674A73"/>
    <w:rsid w:val="00685937"/>
    <w:rsid w:val="00694D85"/>
    <w:rsid w:val="006B0E2A"/>
    <w:rsid w:val="006F5EF6"/>
    <w:rsid w:val="006F6AAF"/>
    <w:rsid w:val="00704961"/>
    <w:rsid w:val="007072B7"/>
    <w:rsid w:val="00714B89"/>
    <w:rsid w:val="00715113"/>
    <w:rsid w:val="00717C64"/>
    <w:rsid w:val="007207EF"/>
    <w:rsid w:val="00721223"/>
    <w:rsid w:val="007245B2"/>
    <w:rsid w:val="00724671"/>
    <w:rsid w:val="007335E1"/>
    <w:rsid w:val="00742E25"/>
    <w:rsid w:val="007637FF"/>
    <w:rsid w:val="0077158F"/>
    <w:rsid w:val="007848B8"/>
    <w:rsid w:val="00792D21"/>
    <w:rsid w:val="007A3F13"/>
    <w:rsid w:val="007A4FB9"/>
    <w:rsid w:val="007B2CA9"/>
    <w:rsid w:val="007C23C4"/>
    <w:rsid w:val="007D186E"/>
    <w:rsid w:val="007E5672"/>
    <w:rsid w:val="007F0ED4"/>
    <w:rsid w:val="00810C71"/>
    <w:rsid w:val="00812AB0"/>
    <w:rsid w:val="008167EC"/>
    <w:rsid w:val="00840ADB"/>
    <w:rsid w:val="00853952"/>
    <w:rsid w:val="00860725"/>
    <w:rsid w:val="008661D7"/>
    <w:rsid w:val="00873EF3"/>
    <w:rsid w:val="0088319C"/>
    <w:rsid w:val="008879A2"/>
    <w:rsid w:val="008C0FA7"/>
    <w:rsid w:val="008C185E"/>
    <w:rsid w:val="008C2112"/>
    <w:rsid w:val="008C6D25"/>
    <w:rsid w:val="008D4F39"/>
    <w:rsid w:val="008D64B4"/>
    <w:rsid w:val="008F42A4"/>
    <w:rsid w:val="009065A8"/>
    <w:rsid w:val="00924266"/>
    <w:rsid w:val="00926F18"/>
    <w:rsid w:val="0093114C"/>
    <w:rsid w:val="00942D7A"/>
    <w:rsid w:val="00957E7D"/>
    <w:rsid w:val="00960552"/>
    <w:rsid w:val="00987EDB"/>
    <w:rsid w:val="009A6AB5"/>
    <w:rsid w:val="009A73D5"/>
    <w:rsid w:val="009B0A9C"/>
    <w:rsid w:val="009B45C0"/>
    <w:rsid w:val="009B49E6"/>
    <w:rsid w:val="009E152C"/>
    <w:rsid w:val="009E24D3"/>
    <w:rsid w:val="009F2510"/>
    <w:rsid w:val="009F3EB5"/>
    <w:rsid w:val="00A175A8"/>
    <w:rsid w:val="00A23983"/>
    <w:rsid w:val="00A265E3"/>
    <w:rsid w:val="00A36B13"/>
    <w:rsid w:val="00A42B10"/>
    <w:rsid w:val="00A51272"/>
    <w:rsid w:val="00A61A2E"/>
    <w:rsid w:val="00A6582C"/>
    <w:rsid w:val="00A73E0E"/>
    <w:rsid w:val="00A83B7D"/>
    <w:rsid w:val="00AA00EA"/>
    <w:rsid w:val="00AC25CC"/>
    <w:rsid w:val="00AD094E"/>
    <w:rsid w:val="00AD451A"/>
    <w:rsid w:val="00B017E2"/>
    <w:rsid w:val="00B1186F"/>
    <w:rsid w:val="00B12C65"/>
    <w:rsid w:val="00B13065"/>
    <w:rsid w:val="00B516E5"/>
    <w:rsid w:val="00B6613A"/>
    <w:rsid w:val="00B7167B"/>
    <w:rsid w:val="00B75F2F"/>
    <w:rsid w:val="00B80F65"/>
    <w:rsid w:val="00B93D54"/>
    <w:rsid w:val="00BB6879"/>
    <w:rsid w:val="00BD51E7"/>
    <w:rsid w:val="00BD5915"/>
    <w:rsid w:val="00BD75DC"/>
    <w:rsid w:val="00BE700E"/>
    <w:rsid w:val="00C03B3A"/>
    <w:rsid w:val="00C14E52"/>
    <w:rsid w:val="00C27E86"/>
    <w:rsid w:val="00C41C71"/>
    <w:rsid w:val="00C55BAF"/>
    <w:rsid w:val="00C76ED5"/>
    <w:rsid w:val="00C84C05"/>
    <w:rsid w:val="00C94BF1"/>
    <w:rsid w:val="00CA1FBE"/>
    <w:rsid w:val="00CA6E83"/>
    <w:rsid w:val="00CB281C"/>
    <w:rsid w:val="00CB7389"/>
    <w:rsid w:val="00CC49DA"/>
    <w:rsid w:val="00CE2F47"/>
    <w:rsid w:val="00CE5C86"/>
    <w:rsid w:val="00D03ADE"/>
    <w:rsid w:val="00D1016C"/>
    <w:rsid w:val="00D1176B"/>
    <w:rsid w:val="00D13FD4"/>
    <w:rsid w:val="00D15CB0"/>
    <w:rsid w:val="00D23F12"/>
    <w:rsid w:val="00D27073"/>
    <w:rsid w:val="00D27ACF"/>
    <w:rsid w:val="00D315DA"/>
    <w:rsid w:val="00D41B27"/>
    <w:rsid w:val="00D47355"/>
    <w:rsid w:val="00D7224D"/>
    <w:rsid w:val="00D82A58"/>
    <w:rsid w:val="00DA6203"/>
    <w:rsid w:val="00DC5145"/>
    <w:rsid w:val="00DD2C39"/>
    <w:rsid w:val="00E03B1D"/>
    <w:rsid w:val="00E11990"/>
    <w:rsid w:val="00E12B77"/>
    <w:rsid w:val="00E16915"/>
    <w:rsid w:val="00E250A5"/>
    <w:rsid w:val="00E321F8"/>
    <w:rsid w:val="00E35D10"/>
    <w:rsid w:val="00E378D3"/>
    <w:rsid w:val="00E37E98"/>
    <w:rsid w:val="00E42560"/>
    <w:rsid w:val="00E425FA"/>
    <w:rsid w:val="00E56B68"/>
    <w:rsid w:val="00E617C0"/>
    <w:rsid w:val="00E61E52"/>
    <w:rsid w:val="00E740B9"/>
    <w:rsid w:val="00EA2BF7"/>
    <w:rsid w:val="00EC6296"/>
    <w:rsid w:val="00ED0E32"/>
    <w:rsid w:val="00ED5D70"/>
    <w:rsid w:val="00EE5226"/>
    <w:rsid w:val="00EF23C9"/>
    <w:rsid w:val="00F14C05"/>
    <w:rsid w:val="00F16662"/>
    <w:rsid w:val="00F22BED"/>
    <w:rsid w:val="00F362CE"/>
    <w:rsid w:val="00F57B5B"/>
    <w:rsid w:val="00F8001D"/>
    <w:rsid w:val="00F81262"/>
    <w:rsid w:val="00F95C6B"/>
    <w:rsid w:val="00FA18F5"/>
    <w:rsid w:val="00FC5FA9"/>
    <w:rsid w:val="00FD1CC4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42"/>
    <w:pPr>
      <w:ind w:left="720"/>
      <w:contextualSpacing/>
    </w:pPr>
  </w:style>
  <w:style w:type="table" w:styleId="a4">
    <w:name w:val="Table Grid"/>
    <w:basedOn w:val="a1"/>
    <w:uiPriority w:val="39"/>
    <w:rsid w:val="00E3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19C"/>
  </w:style>
  <w:style w:type="paragraph" w:styleId="a7">
    <w:name w:val="footer"/>
    <w:basedOn w:val="a"/>
    <w:link w:val="a8"/>
    <w:uiPriority w:val="99"/>
    <w:unhideWhenUsed/>
    <w:rsid w:val="0088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19C"/>
  </w:style>
  <w:style w:type="paragraph" w:styleId="a9">
    <w:name w:val="Normal (Web)"/>
    <w:basedOn w:val="a"/>
    <w:uiPriority w:val="99"/>
    <w:semiHidden/>
    <w:unhideWhenUsed/>
    <w:rsid w:val="00D1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Irisha</cp:lastModifiedBy>
  <cp:revision>8</cp:revision>
  <dcterms:created xsi:type="dcterms:W3CDTF">2022-03-07T07:33:00Z</dcterms:created>
  <dcterms:modified xsi:type="dcterms:W3CDTF">2022-03-20T18:16:00Z</dcterms:modified>
</cp:coreProperties>
</file>